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DB1C0" w14:textId="77777777" w:rsidR="002B1ADE" w:rsidRDefault="00BD5C43" w:rsidP="00BD5C43">
      <w:pPr>
        <w:spacing w:after="0" w:line="240" w:lineRule="auto"/>
        <w:jc w:val="center"/>
        <w:rPr>
          <w:rFonts w:ascii="Times New Roman" w:eastAsia="Times New Roman" w:hAnsi="Times New Roman" w:cs="Times New Roman"/>
          <w:b/>
          <w:sz w:val="24"/>
          <w:szCs w:val="28"/>
        </w:rPr>
      </w:pPr>
      <w:r w:rsidRPr="00BD5C43">
        <w:rPr>
          <w:rFonts w:ascii="Times New Roman" w:eastAsia="Times New Roman" w:hAnsi="Times New Roman" w:cs="Times New Roman"/>
          <w:b/>
          <w:sz w:val="24"/>
          <w:szCs w:val="28"/>
        </w:rPr>
        <w:t>МИНИСТЕРСТВО ТРУДА, ЗАНЯТОСТИ И СОЦИАЛЬНОЙ ЗАЩИТЫ</w:t>
      </w:r>
    </w:p>
    <w:p w14:paraId="3F4A37F2" w14:textId="5EDEB7CA" w:rsidR="00BD5C43" w:rsidRPr="00BD5C43" w:rsidRDefault="00BD5C43" w:rsidP="00BD5C43">
      <w:pPr>
        <w:spacing w:after="0" w:line="240" w:lineRule="auto"/>
        <w:jc w:val="center"/>
        <w:rPr>
          <w:rFonts w:ascii="Times New Roman" w:eastAsia="Times New Roman" w:hAnsi="Times New Roman" w:cs="Times New Roman"/>
          <w:b/>
          <w:sz w:val="24"/>
          <w:szCs w:val="28"/>
        </w:rPr>
      </w:pPr>
      <w:r w:rsidRPr="00BD5C43">
        <w:rPr>
          <w:rFonts w:ascii="Times New Roman" w:eastAsia="Times New Roman" w:hAnsi="Times New Roman" w:cs="Times New Roman"/>
          <w:b/>
          <w:sz w:val="24"/>
          <w:szCs w:val="28"/>
        </w:rPr>
        <w:t>РЕСПУБЛИКИ ТАТАРСТАН</w:t>
      </w:r>
    </w:p>
    <w:p w14:paraId="1D5108DF" w14:textId="77777777" w:rsidR="00BD5C43" w:rsidRPr="00BD5C43" w:rsidRDefault="00BD5C43" w:rsidP="00BD5C43">
      <w:pPr>
        <w:spacing w:after="0" w:line="240" w:lineRule="auto"/>
        <w:ind w:firstLine="709"/>
        <w:jc w:val="center"/>
        <w:rPr>
          <w:rFonts w:ascii="Times New Roman" w:eastAsia="Times New Roman" w:hAnsi="Times New Roman" w:cs="Times New Roman"/>
          <w:b/>
          <w:sz w:val="24"/>
          <w:szCs w:val="28"/>
        </w:rPr>
      </w:pPr>
    </w:p>
    <w:p w14:paraId="48CE1134" w14:textId="77777777" w:rsidR="00BD5C43" w:rsidRPr="00BD5C43" w:rsidRDefault="00BD5C43" w:rsidP="00BD5C43">
      <w:pPr>
        <w:spacing w:after="0" w:line="240" w:lineRule="auto"/>
        <w:ind w:firstLine="709"/>
        <w:jc w:val="center"/>
        <w:rPr>
          <w:rFonts w:ascii="Times New Roman" w:eastAsia="Times New Roman" w:hAnsi="Times New Roman" w:cs="Times New Roman"/>
          <w:b/>
          <w:sz w:val="24"/>
          <w:szCs w:val="28"/>
          <w:lang w:val="en-US"/>
        </w:rPr>
      </w:pPr>
      <w:r w:rsidRPr="00BD5C43">
        <w:rPr>
          <w:rFonts w:ascii="Times New Roman" w:eastAsia="Times New Roman" w:hAnsi="Times New Roman" w:cs="Times New Roman"/>
          <w:b/>
          <w:sz w:val="24"/>
          <w:szCs w:val="28"/>
        </w:rPr>
        <w:t>ПРЕСС-РЕЛИЗ</w:t>
      </w:r>
    </w:p>
    <w:p w14:paraId="2476C897" w14:textId="77777777" w:rsidR="00BD5C43" w:rsidRPr="00BD5C43" w:rsidRDefault="00BD5C43" w:rsidP="00BD5C43">
      <w:pPr>
        <w:spacing w:after="0" w:line="240" w:lineRule="auto"/>
        <w:ind w:firstLine="709"/>
        <w:jc w:val="center"/>
        <w:rPr>
          <w:rFonts w:ascii="Times New Roman" w:eastAsia="Times New Roman" w:hAnsi="Times New Roman" w:cs="Times New Roman"/>
          <w:b/>
          <w:sz w:val="24"/>
          <w:szCs w:val="28"/>
          <w:lang w:val="en-US"/>
        </w:rPr>
      </w:pPr>
    </w:p>
    <w:tbl>
      <w:tblPr>
        <w:tblW w:w="0" w:type="auto"/>
        <w:tblLook w:val="04A0" w:firstRow="1" w:lastRow="0" w:firstColumn="1" w:lastColumn="0" w:noHBand="0" w:noVBand="1"/>
      </w:tblPr>
      <w:tblGrid>
        <w:gridCol w:w="3964"/>
        <w:gridCol w:w="6242"/>
      </w:tblGrid>
      <w:tr w:rsidR="00BD5C43" w:rsidRPr="00BD5C43" w14:paraId="6F1C3396" w14:textId="77777777" w:rsidTr="00FE40ED">
        <w:tc>
          <w:tcPr>
            <w:tcW w:w="3964" w:type="dxa"/>
            <w:hideMark/>
          </w:tcPr>
          <w:p w14:paraId="7BFA1461" w14:textId="77777777" w:rsidR="00BD5C43" w:rsidRPr="00BD5C43" w:rsidRDefault="00BD5C43" w:rsidP="004F1963">
            <w:pPr>
              <w:spacing w:after="0" w:line="360" w:lineRule="auto"/>
              <w:contextualSpacing/>
              <w:rPr>
                <w:rFonts w:ascii="Times New Roman" w:eastAsia="Times New Roman" w:hAnsi="Times New Roman" w:cs="Times New Roman"/>
                <w:b/>
                <w:sz w:val="24"/>
                <w:szCs w:val="28"/>
                <w:lang w:eastAsia="ru-RU"/>
              </w:rPr>
            </w:pPr>
            <w:r w:rsidRPr="00BD5C43">
              <w:rPr>
                <w:rFonts w:ascii="Times New Roman" w:eastAsia="Times New Roman" w:hAnsi="Times New Roman" w:cs="Times New Roman"/>
                <w:b/>
                <w:sz w:val="24"/>
                <w:szCs w:val="28"/>
                <w:lang w:eastAsia="ru-RU"/>
              </w:rPr>
              <w:t>Дата проведения:</w:t>
            </w:r>
          </w:p>
        </w:tc>
        <w:tc>
          <w:tcPr>
            <w:tcW w:w="6242" w:type="dxa"/>
            <w:hideMark/>
          </w:tcPr>
          <w:p w14:paraId="43ECD10A" w14:textId="0BBD1D30" w:rsidR="00BD5C43" w:rsidRPr="00FE40ED" w:rsidRDefault="004F1963" w:rsidP="00FE40ED">
            <w:pPr>
              <w:spacing w:after="0" w:line="360" w:lineRule="auto"/>
              <w:contextualSpacing/>
              <w:jc w:val="both"/>
              <w:rPr>
                <w:rFonts w:ascii="Times New Roman" w:eastAsia="Times New Roman" w:hAnsi="Times New Roman" w:cs="Times New Roman"/>
                <w:b/>
                <w:sz w:val="24"/>
                <w:szCs w:val="28"/>
                <w:lang w:eastAsia="ru-RU"/>
              </w:rPr>
            </w:pPr>
            <w:r w:rsidRPr="00FE40ED">
              <w:rPr>
                <w:rFonts w:ascii="Times New Roman" w:eastAsia="Times New Roman" w:hAnsi="Times New Roman" w:cs="Times New Roman"/>
                <w:b/>
                <w:sz w:val="24"/>
                <w:szCs w:val="28"/>
                <w:lang w:val="tt-RU" w:eastAsia="ru-RU"/>
              </w:rPr>
              <w:t>2</w:t>
            </w:r>
            <w:r w:rsidR="00FE40ED" w:rsidRPr="00FE40ED">
              <w:rPr>
                <w:rFonts w:ascii="Times New Roman" w:eastAsia="Times New Roman" w:hAnsi="Times New Roman" w:cs="Times New Roman"/>
                <w:b/>
                <w:sz w:val="24"/>
                <w:szCs w:val="28"/>
                <w:lang w:val="tt-RU" w:eastAsia="ru-RU"/>
              </w:rPr>
              <w:t>6</w:t>
            </w:r>
            <w:r w:rsidR="00BD5C43" w:rsidRPr="00FE40ED">
              <w:rPr>
                <w:rFonts w:ascii="Times New Roman" w:eastAsia="Times New Roman" w:hAnsi="Times New Roman" w:cs="Times New Roman"/>
                <w:b/>
                <w:sz w:val="24"/>
                <w:szCs w:val="28"/>
                <w:lang w:eastAsia="ru-RU"/>
              </w:rPr>
              <w:t>.0</w:t>
            </w:r>
            <w:r w:rsidRPr="00FE40ED">
              <w:rPr>
                <w:rFonts w:ascii="Times New Roman" w:eastAsia="Times New Roman" w:hAnsi="Times New Roman" w:cs="Times New Roman"/>
                <w:b/>
                <w:sz w:val="24"/>
                <w:szCs w:val="28"/>
                <w:lang w:val="tt-RU" w:eastAsia="ru-RU"/>
              </w:rPr>
              <w:t>7</w:t>
            </w:r>
            <w:r w:rsidR="00BD5C43" w:rsidRPr="00FE40ED">
              <w:rPr>
                <w:rFonts w:ascii="Times New Roman" w:eastAsia="Times New Roman" w:hAnsi="Times New Roman" w:cs="Times New Roman"/>
                <w:b/>
                <w:sz w:val="24"/>
                <w:szCs w:val="28"/>
                <w:lang w:eastAsia="ru-RU"/>
              </w:rPr>
              <w:t xml:space="preserve">.2023 </w:t>
            </w:r>
          </w:p>
        </w:tc>
      </w:tr>
      <w:tr w:rsidR="00BD5C43" w:rsidRPr="00BD5C43" w14:paraId="1B6AF09C" w14:textId="77777777" w:rsidTr="00FE40ED">
        <w:trPr>
          <w:trHeight w:val="303"/>
        </w:trPr>
        <w:tc>
          <w:tcPr>
            <w:tcW w:w="3964" w:type="dxa"/>
          </w:tcPr>
          <w:p w14:paraId="27F40239" w14:textId="77777777" w:rsidR="00BD5C43" w:rsidRPr="00BD5C43" w:rsidRDefault="00BD5C43" w:rsidP="00FE40ED">
            <w:pPr>
              <w:spacing w:before="240" w:line="360" w:lineRule="auto"/>
              <w:contextualSpacing/>
              <w:rPr>
                <w:rFonts w:ascii="Times New Roman" w:eastAsia="Times New Roman" w:hAnsi="Times New Roman" w:cs="Times New Roman"/>
                <w:b/>
                <w:sz w:val="24"/>
                <w:szCs w:val="28"/>
                <w:lang w:eastAsia="ru-RU"/>
              </w:rPr>
            </w:pPr>
            <w:r w:rsidRPr="00BD5C43">
              <w:rPr>
                <w:rFonts w:ascii="Times New Roman" w:eastAsia="Times New Roman" w:hAnsi="Times New Roman" w:cs="Times New Roman"/>
                <w:b/>
                <w:sz w:val="24"/>
                <w:szCs w:val="28"/>
                <w:lang w:eastAsia="ru-RU"/>
              </w:rPr>
              <w:t>Место проведения:</w:t>
            </w:r>
          </w:p>
        </w:tc>
        <w:tc>
          <w:tcPr>
            <w:tcW w:w="6242" w:type="dxa"/>
          </w:tcPr>
          <w:p w14:paraId="5705FA94" w14:textId="601F898B" w:rsidR="00BD5C43" w:rsidRPr="00FE40ED" w:rsidRDefault="00FE40ED" w:rsidP="00FE40ED">
            <w:pPr>
              <w:spacing w:before="240" w:line="240" w:lineRule="auto"/>
              <w:contextualSpacing/>
              <w:rPr>
                <w:rFonts w:ascii="Times New Roman" w:hAnsi="Times New Roman" w:cs="Times New Roman"/>
                <w:b/>
                <w:bCs/>
                <w:sz w:val="24"/>
                <w:szCs w:val="24"/>
              </w:rPr>
            </w:pPr>
            <w:r w:rsidRPr="00FE40ED">
              <w:rPr>
                <w:rFonts w:ascii="Times New Roman" w:hAnsi="Times New Roman" w:cs="Times New Roman"/>
                <w:b/>
                <w:bCs/>
                <w:sz w:val="24"/>
                <w:szCs w:val="24"/>
              </w:rPr>
              <w:t>Министерство труда, занятости и социальной защиты Республики Татарстан</w:t>
            </w:r>
          </w:p>
        </w:tc>
      </w:tr>
      <w:tr w:rsidR="00BD5C43" w:rsidRPr="00BD5C43" w14:paraId="7BDF9985" w14:textId="77777777" w:rsidTr="00FE40ED">
        <w:trPr>
          <w:trHeight w:val="282"/>
        </w:trPr>
        <w:tc>
          <w:tcPr>
            <w:tcW w:w="3964" w:type="dxa"/>
            <w:hideMark/>
          </w:tcPr>
          <w:p w14:paraId="709D5946" w14:textId="77777777" w:rsidR="00BD5C43" w:rsidRPr="00BD5C43" w:rsidRDefault="00BD5C43" w:rsidP="00FE40ED">
            <w:pPr>
              <w:spacing w:before="240" w:line="360" w:lineRule="auto"/>
              <w:contextualSpacing/>
              <w:rPr>
                <w:rFonts w:ascii="Times New Roman" w:eastAsia="Times New Roman" w:hAnsi="Times New Roman" w:cs="Times New Roman"/>
                <w:b/>
                <w:sz w:val="24"/>
                <w:szCs w:val="28"/>
                <w:lang w:eastAsia="ru-RU"/>
              </w:rPr>
            </w:pPr>
            <w:r w:rsidRPr="00BD5C43">
              <w:rPr>
                <w:rFonts w:ascii="Times New Roman" w:eastAsia="Times New Roman" w:hAnsi="Times New Roman" w:cs="Times New Roman"/>
                <w:b/>
                <w:sz w:val="24"/>
                <w:szCs w:val="28"/>
                <w:lang w:eastAsia="ru-RU"/>
              </w:rPr>
              <w:t>Наименование мероприятия:</w:t>
            </w:r>
          </w:p>
        </w:tc>
        <w:tc>
          <w:tcPr>
            <w:tcW w:w="6242" w:type="dxa"/>
            <w:hideMark/>
          </w:tcPr>
          <w:p w14:paraId="6C89C1E0" w14:textId="2FDD9DA9" w:rsidR="00BD5C43" w:rsidRPr="00BD5C43" w:rsidRDefault="00FE40ED" w:rsidP="00FE40ED">
            <w:pPr>
              <w:spacing w:before="240" w:line="240" w:lineRule="auto"/>
              <w:contextualSpacing/>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Заседание Общественного совета</w:t>
            </w:r>
            <w:r>
              <w:t xml:space="preserve"> </w:t>
            </w:r>
            <w:r w:rsidRPr="00FE40ED">
              <w:rPr>
                <w:rFonts w:ascii="Times New Roman" w:eastAsia="Times New Roman" w:hAnsi="Times New Roman" w:cs="Times New Roman"/>
                <w:b/>
                <w:sz w:val="24"/>
                <w:szCs w:val="28"/>
                <w:lang w:eastAsia="ru-RU"/>
              </w:rPr>
              <w:t>при Министерстве</w:t>
            </w:r>
            <w:r>
              <w:rPr>
                <w:rFonts w:ascii="Times New Roman" w:eastAsia="Times New Roman" w:hAnsi="Times New Roman" w:cs="Times New Roman"/>
                <w:b/>
                <w:sz w:val="24"/>
                <w:szCs w:val="28"/>
                <w:lang w:eastAsia="ru-RU"/>
              </w:rPr>
              <w:t xml:space="preserve"> </w:t>
            </w:r>
            <w:r w:rsidRPr="00FE40ED">
              <w:rPr>
                <w:rFonts w:ascii="Times New Roman" w:eastAsia="Times New Roman" w:hAnsi="Times New Roman" w:cs="Times New Roman"/>
                <w:b/>
                <w:sz w:val="24"/>
                <w:szCs w:val="28"/>
                <w:lang w:eastAsia="ru-RU"/>
              </w:rPr>
              <w:t xml:space="preserve">труда, занятости и социальной защиты Республики Татарстан </w:t>
            </w:r>
            <w:r>
              <w:rPr>
                <w:rFonts w:ascii="Times New Roman" w:eastAsia="Times New Roman" w:hAnsi="Times New Roman" w:cs="Times New Roman"/>
                <w:b/>
                <w:sz w:val="24"/>
                <w:szCs w:val="28"/>
                <w:lang w:eastAsia="ru-RU"/>
              </w:rPr>
              <w:t>«</w:t>
            </w:r>
            <w:r w:rsidR="00B44B1B" w:rsidRPr="00B44B1B">
              <w:rPr>
                <w:rFonts w:ascii="Times New Roman" w:eastAsia="Times New Roman" w:hAnsi="Times New Roman" w:cs="Times New Roman"/>
                <w:b/>
                <w:sz w:val="24"/>
                <w:szCs w:val="28"/>
                <w:lang w:eastAsia="ru-RU"/>
              </w:rPr>
              <w:t>О реализации публично сформированных целей Министерства труда, занятости и социальной защиты Республики Татарстан по итогам 1 полугодия 2023 года</w:t>
            </w:r>
            <w:r>
              <w:rPr>
                <w:rFonts w:ascii="Times New Roman" w:eastAsia="Times New Roman" w:hAnsi="Times New Roman" w:cs="Times New Roman"/>
                <w:b/>
                <w:sz w:val="24"/>
                <w:szCs w:val="28"/>
                <w:lang w:eastAsia="ru-RU"/>
              </w:rPr>
              <w:t>»</w:t>
            </w:r>
          </w:p>
        </w:tc>
      </w:tr>
    </w:tbl>
    <w:p w14:paraId="4D153D91" w14:textId="77777777" w:rsidR="000F53CC" w:rsidRDefault="000F53CC" w:rsidP="006D02C8">
      <w:pPr>
        <w:spacing w:after="0" w:line="240" w:lineRule="auto"/>
        <w:ind w:firstLine="709"/>
        <w:jc w:val="both"/>
        <w:rPr>
          <w:rFonts w:ascii="Times New Roman" w:hAnsi="Times New Roman" w:cs="Times New Roman"/>
          <w:sz w:val="24"/>
          <w:szCs w:val="24"/>
        </w:rPr>
      </w:pPr>
    </w:p>
    <w:p w14:paraId="58DA75EA" w14:textId="7939FC6F" w:rsidR="00B44B1B" w:rsidRPr="00B44B1B" w:rsidRDefault="00B44B1B" w:rsidP="00B44B1B">
      <w:pPr>
        <w:spacing w:after="0" w:line="240" w:lineRule="auto"/>
        <w:ind w:firstLine="709"/>
        <w:jc w:val="both"/>
        <w:rPr>
          <w:rFonts w:ascii="Times New Roman" w:hAnsi="Times New Roman" w:cs="Times New Roman"/>
          <w:sz w:val="24"/>
          <w:szCs w:val="24"/>
        </w:rPr>
      </w:pPr>
      <w:r w:rsidRPr="00B44B1B">
        <w:rPr>
          <w:rFonts w:ascii="Times New Roman" w:hAnsi="Times New Roman" w:cs="Times New Roman"/>
          <w:sz w:val="24"/>
          <w:szCs w:val="24"/>
        </w:rPr>
        <w:t>Министерство труда, занятости и социальной защиты Республики Татарстан участвует в проекте по публичному формированию целей и задач исполнительных органов государственной власти и общественному контролю за их исполнением.</w:t>
      </w:r>
    </w:p>
    <w:p w14:paraId="41B0CCE9" w14:textId="2517E950" w:rsidR="004C7D5F" w:rsidRDefault="00B44B1B" w:rsidP="00B44B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2022 году</w:t>
      </w:r>
      <w:r w:rsidRPr="00B44B1B">
        <w:rPr>
          <w:rFonts w:ascii="Times New Roman" w:hAnsi="Times New Roman" w:cs="Times New Roman"/>
          <w:sz w:val="24"/>
          <w:szCs w:val="24"/>
        </w:rPr>
        <w:t xml:space="preserve"> на заседании Общественного совета при Министерстве экспертами были сформированы предложения по приоритетным задачам на 2023 год.</w:t>
      </w:r>
      <w:r>
        <w:rPr>
          <w:rFonts w:ascii="Times New Roman" w:hAnsi="Times New Roman" w:cs="Times New Roman"/>
          <w:sz w:val="24"/>
          <w:szCs w:val="24"/>
        </w:rPr>
        <w:t xml:space="preserve"> Далее, по результатам открытого онлайн-голосования, из 15 </w:t>
      </w:r>
      <w:r w:rsidRPr="00B44B1B">
        <w:rPr>
          <w:rFonts w:ascii="Times New Roman" w:hAnsi="Times New Roman" w:cs="Times New Roman"/>
          <w:sz w:val="24"/>
          <w:szCs w:val="24"/>
        </w:rPr>
        <w:t>предложенных целей</w:t>
      </w:r>
      <w:r>
        <w:rPr>
          <w:rFonts w:ascii="Times New Roman" w:hAnsi="Times New Roman" w:cs="Times New Roman"/>
          <w:sz w:val="24"/>
          <w:szCs w:val="24"/>
        </w:rPr>
        <w:t xml:space="preserve"> </w:t>
      </w:r>
      <w:r w:rsidRPr="00B44B1B">
        <w:rPr>
          <w:rFonts w:ascii="Times New Roman" w:hAnsi="Times New Roman" w:cs="Times New Roman"/>
          <w:sz w:val="24"/>
          <w:szCs w:val="24"/>
        </w:rPr>
        <w:t xml:space="preserve">приоритетными к реализации в 2023 году </w:t>
      </w:r>
      <w:r>
        <w:rPr>
          <w:rFonts w:ascii="Times New Roman" w:hAnsi="Times New Roman" w:cs="Times New Roman"/>
          <w:sz w:val="24"/>
          <w:szCs w:val="24"/>
        </w:rPr>
        <w:t>были выделены 5.</w:t>
      </w:r>
    </w:p>
    <w:p w14:paraId="36060E90" w14:textId="5536F786" w:rsidR="00B44B1B" w:rsidRDefault="00FE40ED" w:rsidP="00B44B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B44B1B">
        <w:rPr>
          <w:rFonts w:ascii="Times New Roman" w:hAnsi="Times New Roman" w:cs="Times New Roman"/>
          <w:sz w:val="24"/>
          <w:szCs w:val="24"/>
        </w:rPr>
        <w:t xml:space="preserve"> Минтруде РТ подве</w:t>
      </w:r>
      <w:r>
        <w:rPr>
          <w:rFonts w:ascii="Times New Roman" w:hAnsi="Times New Roman" w:cs="Times New Roman"/>
          <w:sz w:val="24"/>
          <w:szCs w:val="24"/>
        </w:rPr>
        <w:t>дены</w:t>
      </w:r>
      <w:r w:rsidR="00B44B1B">
        <w:rPr>
          <w:rFonts w:ascii="Times New Roman" w:hAnsi="Times New Roman" w:cs="Times New Roman"/>
          <w:sz w:val="24"/>
          <w:szCs w:val="24"/>
        </w:rPr>
        <w:t xml:space="preserve"> итоги реализации приоритетных целей в первом полугодии </w:t>
      </w:r>
      <w:r w:rsidR="00B44B1B" w:rsidRPr="00B44B1B">
        <w:rPr>
          <w:rFonts w:ascii="Times New Roman" w:hAnsi="Times New Roman" w:cs="Times New Roman"/>
          <w:sz w:val="24"/>
          <w:szCs w:val="24"/>
        </w:rPr>
        <w:t>2023 года</w:t>
      </w:r>
      <w:r w:rsidR="00B44B1B">
        <w:rPr>
          <w:rFonts w:ascii="Times New Roman" w:hAnsi="Times New Roman" w:cs="Times New Roman"/>
          <w:sz w:val="24"/>
          <w:szCs w:val="24"/>
        </w:rPr>
        <w:t xml:space="preserve">. </w:t>
      </w:r>
    </w:p>
    <w:p w14:paraId="138654FF" w14:textId="77777777" w:rsidR="00B44B1B" w:rsidRPr="00B44B1B" w:rsidRDefault="00B44B1B" w:rsidP="00B44B1B">
      <w:pPr>
        <w:spacing w:after="0" w:line="240" w:lineRule="auto"/>
        <w:ind w:firstLine="709"/>
        <w:jc w:val="both"/>
        <w:rPr>
          <w:rFonts w:ascii="Times New Roman" w:hAnsi="Times New Roman" w:cs="Times New Roman"/>
          <w:sz w:val="24"/>
          <w:szCs w:val="24"/>
        </w:rPr>
      </w:pPr>
      <w:r w:rsidRPr="00B44B1B">
        <w:rPr>
          <w:rFonts w:ascii="Times New Roman" w:hAnsi="Times New Roman" w:cs="Times New Roman"/>
          <w:b/>
          <w:sz w:val="24"/>
          <w:szCs w:val="24"/>
          <w:u w:val="single"/>
        </w:rPr>
        <w:t>Первая цель</w:t>
      </w:r>
      <w:r w:rsidRPr="00B44B1B">
        <w:rPr>
          <w:rFonts w:ascii="Times New Roman" w:hAnsi="Times New Roman" w:cs="Times New Roman"/>
          <w:sz w:val="24"/>
          <w:szCs w:val="24"/>
        </w:rPr>
        <w:t xml:space="preserve"> – «Сохранение семьи для детей, находящихся в трудной жизненной ситуации. Обеспечение выбытия не менее 90% детей из социальных приютов для детей и подростков с семейной формой жизнеустройства».</w:t>
      </w:r>
    </w:p>
    <w:p w14:paraId="23778531" w14:textId="1D46CCCA" w:rsidR="00B44B1B" w:rsidRPr="00B44B1B" w:rsidRDefault="00B44B1B" w:rsidP="00B44B1B">
      <w:pPr>
        <w:spacing w:after="0" w:line="240" w:lineRule="auto"/>
        <w:ind w:firstLine="709"/>
        <w:jc w:val="both"/>
        <w:rPr>
          <w:rFonts w:ascii="Times New Roman" w:hAnsi="Times New Roman" w:cs="Times New Roman"/>
          <w:sz w:val="24"/>
          <w:szCs w:val="24"/>
        </w:rPr>
      </w:pPr>
      <w:r w:rsidRPr="00B44B1B">
        <w:rPr>
          <w:rFonts w:ascii="Times New Roman" w:hAnsi="Times New Roman" w:cs="Times New Roman"/>
          <w:sz w:val="24"/>
          <w:szCs w:val="24"/>
        </w:rPr>
        <w:t xml:space="preserve">В первом полугодии 2023 года в социальных приютах для детей и подростков социальную реабилитацию </w:t>
      </w:r>
      <w:r w:rsidR="00004945" w:rsidRPr="00B44B1B">
        <w:rPr>
          <w:rFonts w:ascii="Times New Roman" w:hAnsi="Times New Roman" w:cs="Times New Roman"/>
          <w:sz w:val="24"/>
          <w:szCs w:val="24"/>
        </w:rPr>
        <w:t xml:space="preserve">прошли </w:t>
      </w:r>
      <w:r w:rsidRPr="00B44B1B">
        <w:rPr>
          <w:rFonts w:ascii="Times New Roman" w:hAnsi="Times New Roman" w:cs="Times New Roman"/>
          <w:sz w:val="24"/>
          <w:szCs w:val="24"/>
        </w:rPr>
        <w:t>906 воспитанников. Приюты организуют и проводят с родителями воспитанников тренинги, направленные на создание благоприятной среды для возвращения детей в кровную семью, лекции и консультации, направленные на эмоциональное сближение родителей и детей, социально-досуговые мероприятия и др. В отчетном периоде проведено 760 совместных мероприятий с участием 850 воспитанников социальных приютов и 635 родителей.</w:t>
      </w:r>
    </w:p>
    <w:p w14:paraId="3B3D7860" w14:textId="381DE9AB" w:rsidR="00B44B1B" w:rsidRPr="00B44B1B" w:rsidRDefault="00B44B1B" w:rsidP="00B44B1B">
      <w:pPr>
        <w:spacing w:after="0" w:line="240" w:lineRule="auto"/>
        <w:ind w:firstLine="709"/>
        <w:jc w:val="both"/>
        <w:rPr>
          <w:rFonts w:ascii="Times New Roman" w:hAnsi="Times New Roman" w:cs="Times New Roman"/>
          <w:sz w:val="24"/>
          <w:szCs w:val="24"/>
        </w:rPr>
      </w:pPr>
      <w:r w:rsidRPr="00B44B1B">
        <w:rPr>
          <w:rFonts w:ascii="Times New Roman" w:hAnsi="Times New Roman" w:cs="Times New Roman"/>
          <w:sz w:val="24"/>
          <w:szCs w:val="24"/>
        </w:rPr>
        <w:t xml:space="preserve">В целях достижения приоритетной цели налажено тесное взаимодействие приютов с комплексными центрами социального обслуживания населения, которые помогают семьям преодолеть социально опасное положение или иную трудную жизненную ситуацию. </w:t>
      </w:r>
    </w:p>
    <w:p w14:paraId="174F5211" w14:textId="403FD0F8" w:rsidR="00B44B1B" w:rsidRDefault="00B44B1B" w:rsidP="00B44B1B">
      <w:pPr>
        <w:spacing w:after="0" w:line="240" w:lineRule="auto"/>
        <w:ind w:firstLine="709"/>
        <w:jc w:val="both"/>
        <w:rPr>
          <w:rFonts w:ascii="Times New Roman" w:hAnsi="Times New Roman" w:cs="Times New Roman"/>
          <w:sz w:val="24"/>
          <w:szCs w:val="24"/>
        </w:rPr>
      </w:pPr>
      <w:r w:rsidRPr="00B44B1B">
        <w:rPr>
          <w:rFonts w:ascii="Times New Roman" w:hAnsi="Times New Roman" w:cs="Times New Roman"/>
          <w:sz w:val="24"/>
          <w:szCs w:val="24"/>
        </w:rPr>
        <w:t>По результатам работы доля несовершеннолетних, выбывших с семейной формой жизнеустройства (выбытие в родные семьи, приемные семьи и под опеку), за первое полугодие 2023 года составила 95,2 %. Из социальных приютов выбыл 441 несовершеннолетний, из них с семейной формой жизнеустройства – 420 детей.</w:t>
      </w:r>
    </w:p>
    <w:p w14:paraId="725A925C" w14:textId="77777777" w:rsidR="003108C3" w:rsidRPr="003108C3" w:rsidRDefault="003108C3" w:rsidP="003108C3">
      <w:pPr>
        <w:spacing w:after="0" w:line="240" w:lineRule="auto"/>
        <w:ind w:firstLine="709"/>
        <w:jc w:val="both"/>
        <w:rPr>
          <w:rFonts w:ascii="Times New Roman" w:hAnsi="Times New Roman" w:cs="Times New Roman"/>
          <w:sz w:val="24"/>
          <w:szCs w:val="24"/>
        </w:rPr>
      </w:pPr>
      <w:r w:rsidRPr="003108C3">
        <w:rPr>
          <w:rFonts w:ascii="Times New Roman" w:hAnsi="Times New Roman" w:cs="Times New Roman"/>
          <w:b/>
          <w:sz w:val="24"/>
          <w:szCs w:val="24"/>
          <w:u w:val="single"/>
        </w:rPr>
        <w:t>Вторая цель</w:t>
      </w:r>
      <w:r w:rsidRPr="003108C3">
        <w:rPr>
          <w:rFonts w:ascii="Times New Roman" w:hAnsi="Times New Roman" w:cs="Times New Roman"/>
          <w:sz w:val="24"/>
          <w:szCs w:val="24"/>
        </w:rPr>
        <w:t xml:space="preserve"> – «Трудоустройство не менее 65% граждан, обратившихся в органы службы занятости в целях поиска работы».</w:t>
      </w:r>
    </w:p>
    <w:p w14:paraId="17ADCAB6" w14:textId="77777777" w:rsidR="003108C3" w:rsidRPr="003108C3" w:rsidRDefault="003108C3" w:rsidP="003108C3">
      <w:pPr>
        <w:spacing w:after="0" w:line="240" w:lineRule="auto"/>
        <w:ind w:firstLine="709"/>
        <w:jc w:val="both"/>
        <w:rPr>
          <w:rFonts w:ascii="Times New Roman" w:hAnsi="Times New Roman" w:cs="Times New Roman"/>
          <w:sz w:val="24"/>
          <w:szCs w:val="24"/>
        </w:rPr>
      </w:pPr>
      <w:r w:rsidRPr="003108C3">
        <w:rPr>
          <w:rFonts w:ascii="Times New Roman" w:hAnsi="Times New Roman" w:cs="Times New Roman"/>
          <w:sz w:val="24"/>
          <w:szCs w:val="24"/>
        </w:rPr>
        <w:t>Численность безработных, зарегистрированных в органах службы занятости населения, на 1 июля составила 6,1 тыс. человек, уровень регистрируемой безработицы – 0,3 % от численности рабочей силы.</w:t>
      </w:r>
    </w:p>
    <w:p w14:paraId="01466231" w14:textId="77777777" w:rsidR="003108C3" w:rsidRPr="003108C3" w:rsidRDefault="003108C3" w:rsidP="003108C3">
      <w:pPr>
        <w:spacing w:after="0" w:line="240" w:lineRule="auto"/>
        <w:ind w:firstLine="709"/>
        <w:jc w:val="both"/>
        <w:rPr>
          <w:rFonts w:ascii="Times New Roman" w:hAnsi="Times New Roman" w:cs="Times New Roman"/>
          <w:sz w:val="24"/>
          <w:szCs w:val="24"/>
        </w:rPr>
      </w:pPr>
      <w:r w:rsidRPr="003108C3">
        <w:rPr>
          <w:rFonts w:ascii="Times New Roman" w:hAnsi="Times New Roman" w:cs="Times New Roman"/>
          <w:sz w:val="24"/>
          <w:szCs w:val="24"/>
        </w:rPr>
        <w:t>В первом полугодии в органы службы занятости обратились 16 930 граждан, из них трудоустроены 11 385 человек, или 67,3 % от обратившихся.</w:t>
      </w:r>
    </w:p>
    <w:p w14:paraId="7E4E1598" w14:textId="4105D2CC" w:rsidR="003108C3" w:rsidRPr="003108C3" w:rsidRDefault="003108C3" w:rsidP="003108C3">
      <w:pPr>
        <w:spacing w:after="0" w:line="240" w:lineRule="auto"/>
        <w:ind w:firstLine="709"/>
        <w:jc w:val="both"/>
        <w:rPr>
          <w:rFonts w:ascii="Times New Roman" w:hAnsi="Times New Roman" w:cs="Times New Roman"/>
          <w:sz w:val="24"/>
          <w:szCs w:val="24"/>
        </w:rPr>
      </w:pPr>
      <w:r w:rsidRPr="003108C3">
        <w:rPr>
          <w:rFonts w:ascii="Times New Roman" w:hAnsi="Times New Roman" w:cs="Times New Roman"/>
          <w:sz w:val="24"/>
          <w:szCs w:val="24"/>
        </w:rPr>
        <w:t>В период поиска работы для незанятых и безработных граждан органами службы занятости республики реализуются активные программы содействия занятости населения, позволяющие сохранить (приобрести) мотивацию к труду, получить определенные навыки в работе, а в отдельных случаях закрепиться на рабочем месте.</w:t>
      </w:r>
      <w:r w:rsidR="00004945">
        <w:rPr>
          <w:rFonts w:ascii="Times New Roman" w:hAnsi="Times New Roman" w:cs="Times New Roman"/>
          <w:sz w:val="24"/>
          <w:szCs w:val="24"/>
        </w:rPr>
        <w:t xml:space="preserve"> </w:t>
      </w:r>
      <w:r w:rsidRPr="003108C3">
        <w:rPr>
          <w:rFonts w:ascii="Times New Roman" w:hAnsi="Times New Roman" w:cs="Times New Roman"/>
          <w:sz w:val="24"/>
          <w:szCs w:val="24"/>
        </w:rPr>
        <w:t>За 6 месяцев 2023 года участниками активных программ содействия занятости</w:t>
      </w:r>
      <w:r>
        <w:rPr>
          <w:rFonts w:ascii="Times New Roman" w:hAnsi="Times New Roman" w:cs="Times New Roman"/>
          <w:sz w:val="24"/>
          <w:szCs w:val="24"/>
        </w:rPr>
        <w:t xml:space="preserve"> населения стали 9 623 человека. </w:t>
      </w:r>
    </w:p>
    <w:p w14:paraId="332743E6" w14:textId="77777777" w:rsidR="003108C3" w:rsidRPr="003108C3" w:rsidRDefault="003108C3" w:rsidP="003108C3">
      <w:pPr>
        <w:spacing w:after="0" w:line="240" w:lineRule="auto"/>
        <w:ind w:firstLine="709"/>
        <w:jc w:val="both"/>
        <w:rPr>
          <w:rFonts w:ascii="Times New Roman" w:hAnsi="Times New Roman" w:cs="Times New Roman"/>
          <w:sz w:val="24"/>
          <w:szCs w:val="24"/>
        </w:rPr>
      </w:pPr>
      <w:r w:rsidRPr="003108C3">
        <w:rPr>
          <w:rFonts w:ascii="Times New Roman" w:hAnsi="Times New Roman" w:cs="Times New Roman"/>
          <w:b/>
          <w:sz w:val="24"/>
          <w:szCs w:val="24"/>
          <w:u w:val="single"/>
        </w:rPr>
        <w:t>Третья цель</w:t>
      </w:r>
      <w:r w:rsidRPr="003108C3">
        <w:rPr>
          <w:rFonts w:ascii="Times New Roman" w:hAnsi="Times New Roman" w:cs="Times New Roman"/>
          <w:sz w:val="24"/>
          <w:szCs w:val="24"/>
        </w:rPr>
        <w:t xml:space="preserve"> – «Обеспечение доставки в медицинские организации на профилактические осмотры и диспансеризацию не менее 20 % граждан старше 65 лет, проживающих в сельской местности (не менее 32 тыс. чел.), автотранспортом комплексных центров социального обслуживания населения».</w:t>
      </w:r>
    </w:p>
    <w:p w14:paraId="12D2473D" w14:textId="046490B8" w:rsidR="003108C3" w:rsidRDefault="003108C3" w:rsidP="003108C3">
      <w:pPr>
        <w:spacing w:after="0" w:line="240" w:lineRule="auto"/>
        <w:ind w:firstLine="709"/>
        <w:jc w:val="both"/>
        <w:rPr>
          <w:rFonts w:ascii="Times New Roman" w:hAnsi="Times New Roman" w:cs="Times New Roman"/>
          <w:sz w:val="24"/>
          <w:szCs w:val="24"/>
        </w:rPr>
      </w:pPr>
      <w:r w:rsidRPr="003108C3">
        <w:rPr>
          <w:rFonts w:ascii="Times New Roman" w:hAnsi="Times New Roman" w:cs="Times New Roman"/>
          <w:sz w:val="24"/>
          <w:szCs w:val="24"/>
        </w:rPr>
        <w:lastRenderedPageBreak/>
        <w:t>С 2019 года по 2022 год осуществлено 205,3 тыс. выездов с целью доставки пожилых граждан из сельской местности в медицинские организации. По состоянию на 1 июля 2023 года в медицинские организации доставлены 34,8 тыс. человек, в том числе на диспансеризацию и профилактические осмотры 29,3 тыс. человек (18,1 % от общего количества граждан старше 65 лет, проживающих в сельской местности – 162,1 тыс. человек).</w:t>
      </w:r>
    </w:p>
    <w:p w14:paraId="1602E879" w14:textId="77777777" w:rsidR="003108C3" w:rsidRPr="003108C3" w:rsidRDefault="003108C3" w:rsidP="003108C3">
      <w:pPr>
        <w:spacing w:after="0" w:line="240" w:lineRule="auto"/>
        <w:ind w:firstLine="709"/>
        <w:jc w:val="both"/>
        <w:rPr>
          <w:rFonts w:ascii="Times New Roman" w:hAnsi="Times New Roman" w:cs="Times New Roman"/>
          <w:sz w:val="24"/>
          <w:szCs w:val="24"/>
        </w:rPr>
      </w:pPr>
      <w:r w:rsidRPr="003108C3">
        <w:rPr>
          <w:rFonts w:ascii="Times New Roman" w:hAnsi="Times New Roman" w:cs="Times New Roman"/>
          <w:b/>
          <w:sz w:val="24"/>
          <w:szCs w:val="24"/>
          <w:u w:val="single"/>
        </w:rPr>
        <w:t>Четвертая цель</w:t>
      </w:r>
      <w:r w:rsidRPr="003108C3">
        <w:rPr>
          <w:rFonts w:ascii="Times New Roman" w:hAnsi="Times New Roman" w:cs="Times New Roman"/>
          <w:sz w:val="24"/>
          <w:szCs w:val="24"/>
        </w:rPr>
        <w:t xml:space="preserve"> – «Обеспечение центрами занятости населения не менее двух предложений рабочих мест на выбор каждому безработному гражданину».</w:t>
      </w:r>
    </w:p>
    <w:p w14:paraId="089D3903" w14:textId="77777777" w:rsidR="003108C3" w:rsidRPr="003108C3" w:rsidRDefault="003108C3" w:rsidP="003108C3">
      <w:pPr>
        <w:spacing w:after="0" w:line="240" w:lineRule="auto"/>
        <w:ind w:firstLine="709"/>
        <w:jc w:val="both"/>
        <w:rPr>
          <w:rFonts w:ascii="Times New Roman" w:hAnsi="Times New Roman" w:cs="Times New Roman"/>
          <w:sz w:val="24"/>
          <w:szCs w:val="24"/>
        </w:rPr>
      </w:pPr>
      <w:r w:rsidRPr="003108C3">
        <w:rPr>
          <w:rFonts w:ascii="Times New Roman" w:hAnsi="Times New Roman" w:cs="Times New Roman"/>
          <w:sz w:val="24"/>
          <w:szCs w:val="24"/>
        </w:rPr>
        <w:t>Заявленное работодателями Республики Татарстан число вакансий на Единой цифровой платформе в сфере занятости и трудовых отношений «Работа в России» составило 34,3 тыс. единиц.</w:t>
      </w:r>
    </w:p>
    <w:p w14:paraId="12A0CD68" w14:textId="77777777" w:rsidR="003108C3" w:rsidRPr="003108C3" w:rsidRDefault="003108C3" w:rsidP="003108C3">
      <w:pPr>
        <w:spacing w:after="0" w:line="240" w:lineRule="auto"/>
        <w:ind w:firstLine="709"/>
        <w:jc w:val="both"/>
        <w:rPr>
          <w:rFonts w:ascii="Times New Roman" w:hAnsi="Times New Roman" w:cs="Times New Roman"/>
          <w:sz w:val="24"/>
          <w:szCs w:val="24"/>
        </w:rPr>
      </w:pPr>
      <w:r w:rsidRPr="003108C3">
        <w:rPr>
          <w:rFonts w:ascii="Times New Roman" w:hAnsi="Times New Roman" w:cs="Times New Roman"/>
          <w:sz w:val="24"/>
          <w:szCs w:val="24"/>
        </w:rPr>
        <w:t xml:space="preserve">В 2023 году соотношение количества вакансий в различных отраслях в целом сохраняется на уровне прошлых лет. Так, наибольшая кадровая потребность работодателей Республики Татарстан приходится на обрабатывающие производства, из них более 70 % – на предприятия оборонно-промышленного комплекса. Вместе с тем во втором квартале текущего года количество вакансий в данной отрасли снизилось (с 11,1 тыс. вакансий за первый квартал до 7,2 тыс. вакансий на конец второго квартала). Это обусловлено тем, что в отчетный период было замещено множество вакансий на предприятиях ОПК. </w:t>
      </w:r>
    </w:p>
    <w:p w14:paraId="3DBD8A9A" w14:textId="3DF4D3CA" w:rsidR="00B44B1B" w:rsidRDefault="003108C3" w:rsidP="003108C3">
      <w:pPr>
        <w:spacing w:after="0" w:line="240" w:lineRule="auto"/>
        <w:ind w:firstLine="709"/>
        <w:jc w:val="both"/>
        <w:rPr>
          <w:rFonts w:ascii="Times New Roman" w:hAnsi="Times New Roman" w:cs="Times New Roman"/>
          <w:sz w:val="24"/>
          <w:szCs w:val="24"/>
        </w:rPr>
      </w:pPr>
      <w:r w:rsidRPr="003108C3">
        <w:rPr>
          <w:rFonts w:ascii="Times New Roman" w:hAnsi="Times New Roman" w:cs="Times New Roman"/>
          <w:sz w:val="24"/>
          <w:szCs w:val="24"/>
        </w:rPr>
        <w:t>Коэффициент напряженности на рынке труда составил 0,18 человека на вакансию. На одного безработного гражданина приходятся 5 вакансий.</w:t>
      </w:r>
    </w:p>
    <w:p w14:paraId="05C9C1BA" w14:textId="6F79168F" w:rsidR="003108C3" w:rsidRPr="00BB7010" w:rsidRDefault="00BB7010" w:rsidP="00BB7010">
      <w:pPr>
        <w:spacing w:after="0" w:line="240" w:lineRule="auto"/>
        <w:ind w:firstLine="709"/>
        <w:jc w:val="center"/>
        <w:rPr>
          <w:rFonts w:ascii="Times New Roman" w:hAnsi="Times New Roman" w:cs="Times New Roman"/>
          <w:i/>
          <w:sz w:val="24"/>
          <w:szCs w:val="24"/>
        </w:rPr>
      </w:pPr>
      <w:r w:rsidRPr="00BB7010">
        <w:rPr>
          <w:rFonts w:ascii="Times New Roman" w:hAnsi="Times New Roman" w:cs="Times New Roman"/>
          <w:i/>
          <w:sz w:val="24"/>
          <w:szCs w:val="24"/>
        </w:rPr>
        <w:t>Ярмарки вакансий</w:t>
      </w:r>
    </w:p>
    <w:p w14:paraId="13635168" w14:textId="64E34A15" w:rsidR="00BB7010" w:rsidRDefault="00BB7010" w:rsidP="003108C3">
      <w:pPr>
        <w:spacing w:after="0" w:line="240" w:lineRule="auto"/>
        <w:ind w:firstLine="709"/>
        <w:jc w:val="both"/>
        <w:rPr>
          <w:rFonts w:ascii="Times New Roman" w:hAnsi="Times New Roman" w:cs="Times New Roman"/>
          <w:sz w:val="24"/>
          <w:szCs w:val="24"/>
        </w:rPr>
      </w:pPr>
      <w:r w:rsidRPr="00BB7010">
        <w:rPr>
          <w:rFonts w:ascii="Times New Roman" w:hAnsi="Times New Roman" w:cs="Times New Roman"/>
          <w:sz w:val="24"/>
          <w:szCs w:val="24"/>
        </w:rPr>
        <w:t>В первом полугодии с целью содействия гражданам в трудоустройстве центрами занятости республики проведены 283 ярмарки вакансий и учебных рабочих мест. Ярмарки вакансий посетили 42 074 человека, 4 408 гражданам выданы направления на трудоустройство. По результатам проведенных ярмарок вакансий и учебных рабочих мест трудоустроены 5 000 человек, из них 539 безработных граждан.</w:t>
      </w:r>
    </w:p>
    <w:p w14:paraId="366964AD" w14:textId="2F1A7F6A" w:rsidR="001107E4" w:rsidRPr="001107E4" w:rsidRDefault="001107E4" w:rsidP="001107E4">
      <w:pPr>
        <w:spacing w:after="0" w:line="240" w:lineRule="auto"/>
        <w:ind w:firstLine="709"/>
        <w:jc w:val="both"/>
        <w:rPr>
          <w:rFonts w:ascii="Times New Roman" w:hAnsi="Times New Roman" w:cs="Times New Roman"/>
          <w:sz w:val="24"/>
          <w:szCs w:val="24"/>
        </w:rPr>
      </w:pPr>
      <w:r w:rsidRPr="001107E4">
        <w:rPr>
          <w:rFonts w:ascii="Times New Roman" w:hAnsi="Times New Roman" w:cs="Times New Roman"/>
          <w:sz w:val="24"/>
          <w:szCs w:val="24"/>
        </w:rPr>
        <w:t>14</w:t>
      </w:r>
      <w:r w:rsidR="00004945" w:rsidRPr="001107E4">
        <w:rPr>
          <w:rFonts w:ascii="Times New Roman" w:hAnsi="Times New Roman" w:cs="Times New Roman"/>
          <w:sz w:val="24"/>
          <w:szCs w:val="24"/>
        </w:rPr>
        <w:t>–</w:t>
      </w:r>
      <w:r w:rsidRPr="001107E4">
        <w:rPr>
          <w:rFonts w:ascii="Times New Roman" w:hAnsi="Times New Roman" w:cs="Times New Roman"/>
          <w:sz w:val="24"/>
          <w:szCs w:val="24"/>
        </w:rPr>
        <w:t>15 апреля во всех городах и районах Татарстана состоялся региональный этап Всероссийской ярмарки трудоустройства «Работа России. Время возможностей». На 51 площадке по республике 892 работодателя представили 11,4 тыс. вакантных рабочих мест. Ярмарку посетили более 20,5 тыс. человек, Численность трудоустроенных граждан по итогам ярмарки составила 1 530 человек, в том числе на предприятия ОПК – 860 человек.</w:t>
      </w:r>
    </w:p>
    <w:p w14:paraId="7E9DE5A9" w14:textId="633E41C1" w:rsidR="00BB7010" w:rsidRDefault="001107E4" w:rsidP="001107E4">
      <w:pPr>
        <w:spacing w:after="0" w:line="240" w:lineRule="auto"/>
        <w:ind w:firstLine="709"/>
        <w:jc w:val="both"/>
        <w:rPr>
          <w:rFonts w:ascii="Times New Roman" w:hAnsi="Times New Roman" w:cs="Times New Roman"/>
          <w:sz w:val="24"/>
          <w:szCs w:val="24"/>
        </w:rPr>
      </w:pPr>
      <w:r w:rsidRPr="001107E4">
        <w:rPr>
          <w:rFonts w:ascii="Times New Roman" w:hAnsi="Times New Roman" w:cs="Times New Roman"/>
          <w:sz w:val="24"/>
          <w:szCs w:val="24"/>
        </w:rPr>
        <w:t>23 июня прошел федеральный этап Всероссийской ярмарки трудоустройства. На 55 площадках по всей республике 15,9 тыс. вакантных рабочих мест представили 567 работодателей, в том числе 81 предприятие ОПК. Мероприятия посетили более 12,1 тыс. человек. Трудоустроен 481 человек, в том числе 156 татарстанцев на предприятиях ОПК.</w:t>
      </w:r>
    </w:p>
    <w:p w14:paraId="2F13996A" w14:textId="037EDCA6" w:rsidR="001107E4" w:rsidRPr="001107E4" w:rsidRDefault="001107E4" w:rsidP="001107E4">
      <w:pPr>
        <w:spacing w:after="0" w:line="240" w:lineRule="auto"/>
        <w:ind w:firstLine="709"/>
        <w:jc w:val="both"/>
        <w:rPr>
          <w:rFonts w:ascii="Times New Roman" w:hAnsi="Times New Roman" w:cs="Times New Roman"/>
          <w:sz w:val="24"/>
          <w:szCs w:val="24"/>
        </w:rPr>
      </w:pPr>
      <w:r w:rsidRPr="001107E4">
        <w:rPr>
          <w:rFonts w:ascii="Times New Roman" w:hAnsi="Times New Roman" w:cs="Times New Roman"/>
          <w:b/>
          <w:sz w:val="24"/>
          <w:szCs w:val="24"/>
          <w:u w:val="single"/>
        </w:rPr>
        <w:t>Пятая цель</w:t>
      </w:r>
      <w:r w:rsidRPr="001107E4">
        <w:rPr>
          <w:rFonts w:ascii="Times New Roman" w:hAnsi="Times New Roman" w:cs="Times New Roman"/>
          <w:sz w:val="24"/>
          <w:szCs w:val="24"/>
        </w:rPr>
        <w:t xml:space="preserve"> – «Увеличение охвата услугами по комплексной реабилитации и абилитации в организациях социального обслуживания: детей-инвалидов с 84 % до 89 % (не менее 8,7 тыс. чел.), инвалидов – с 80 % до 85 % (не менее 7,6 тыс. чел.)»</w:t>
      </w:r>
      <w:r w:rsidR="00E03633">
        <w:rPr>
          <w:rFonts w:ascii="Times New Roman" w:hAnsi="Times New Roman" w:cs="Times New Roman"/>
          <w:sz w:val="24"/>
          <w:szCs w:val="24"/>
        </w:rPr>
        <w:t>.</w:t>
      </w:r>
    </w:p>
    <w:p w14:paraId="1DF1431D" w14:textId="77777777" w:rsidR="001107E4" w:rsidRPr="001107E4" w:rsidRDefault="001107E4" w:rsidP="001107E4">
      <w:pPr>
        <w:spacing w:after="0" w:line="240" w:lineRule="auto"/>
        <w:ind w:firstLine="709"/>
        <w:jc w:val="both"/>
        <w:rPr>
          <w:rFonts w:ascii="Times New Roman" w:hAnsi="Times New Roman" w:cs="Times New Roman"/>
          <w:sz w:val="24"/>
          <w:szCs w:val="24"/>
        </w:rPr>
      </w:pPr>
      <w:r w:rsidRPr="001107E4">
        <w:rPr>
          <w:rFonts w:ascii="Times New Roman" w:hAnsi="Times New Roman" w:cs="Times New Roman"/>
          <w:sz w:val="24"/>
          <w:szCs w:val="24"/>
        </w:rPr>
        <w:t>Проводимая в реабилитационных центрах работа направлена на восстановление способностей инвалидов к бытовой, общественной и иной деятельности, устранение или возможно более полную компенсацию ограничений жизнедеятельности инвалидов в целях их социальной адаптации, что способствует повышению качества жизни данной категории граждан и их семей. Охват комплексными реабилитационными услугами способствует развитию в Республике Татарстан социальной инклюзии, вовлечению инвалидов в различные сферы жизнедеятельности.</w:t>
      </w:r>
    </w:p>
    <w:p w14:paraId="4BA86D93" w14:textId="77777777" w:rsidR="001107E4" w:rsidRPr="001107E4" w:rsidRDefault="001107E4" w:rsidP="001107E4">
      <w:pPr>
        <w:spacing w:after="0" w:line="240" w:lineRule="auto"/>
        <w:ind w:firstLine="709"/>
        <w:jc w:val="both"/>
        <w:rPr>
          <w:rFonts w:ascii="Times New Roman" w:hAnsi="Times New Roman" w:cs="Times New Roman"/>
          <w:sz w:val="24"/>
          <w:szCs w:val="24"/>
        </w:rPr>
      </w:pPr>
      <w:r w:rsidRPr="001107E4">
        <w:rPr>
          <w:rFonts w:ascii="Times New Roman" w:hAnsi="Times New Roman" w:cs="Times New Roman"/>
          <w:sz w:val="24"/>
          <w:szCs w:val="24"/>
        </w:rPr>
        <w:t>Ежегодно в республике комплексные реабилитационные услуги получают порядка 19 тыс. инвалидов и детей-инвалидов.</w:t>
      </w:r>
    </w:p>
    <w:p w14:paraId="666D833F" w14:textId="466DB2F7" w:rsidR="006048C7" w:rsidRDefault="001107E4" w:rsidP="001107E4">
      <w:pPr>
        <w:spacing w:after="0" w:line="240" w:lineRule="auto"/>
        <w:ind w:firstLine="709"/>
        <w:jc w:val="both"/>
        <w:rPr>
          <w:rFonts w:ascii="Times New Roman" w:hAnsi="Times New Roman" w:cs="Times New Roman"/>
          <w:sz w:val="24"/>
          <w:szCs w:val="24"/>
        </w:rPr>
      </w:pPr>
      <w:r w:rsidRPr="001107E4">
        <w:rPr>
          <w:rFonts w:ascii="Times New Roman" w:hAnsi="Times New Roman" w:cs="Times New Roman"/>
          <w:sz w:val="24"/>
          <w:szCs w:val="24"/>
        </w:rPr>
        <w:t xml:space="preserve">За январь–июнь 2023 года в реабилитационных центрах предоставлены комплексные реабилитационные или </w:t>
      </w:r>
      <w:proofErr w:type="spellStart"/>
      <w:r w:rsidRPr="001107E4">
        <w:rPr>
          <w:rFonts w:ascii="Times New Roman" w:hAnsi="Times New Roman" w:cs="Times New Roman"/>
          <w:sz w:val="24"/>
          <w:szCs w:val="24"/>
        </w:rPr>
        <w:t>абилитационные</w:t>
      </w:r>
      <w:proofErr w:type="spellEnd"/>
      <w:r w:rsidRPr="001107E4">
        <w:rPr>
          <w:rFonts w:ascii="Times New Roman" w:hAnsi="Times New Roman" w:cs="Times New Roman"/>
          <w:sz w:val="24"/>
          <w:szCs w:val="24"/>
        </w:rPr>
        <w:t xml:space="preserve"> услуги 9 312 гражданам, что на 1,5 % выше показателя аналогичного периода 2022 года: 3 636 инвалидам и 5 676 детям-инвалидам и детям с ограниченными возможностями здоровья.</w:t>
      </w:r>
    </w:p>
    <w:p w14:paraId="79778E03" w14:textId="77777777" w:rsidR="006048C7" w:rsidRDefault="006048C7">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D06EAF0" w14:textId="77777777" w:rsidR="006048C7" w:rsidRPr="00D812E0" w:rsidRDefault="006048C7" w:rsidP="006048C7">
      <w:pPr>
        <w:spacing w:after="0" w:line="240" w:lineRule="auto"/>
        <w:jc w:val="center"/>
        <w:rPr>
          <w:rFonts w:ascii="Times New Roman" w:eastAsia="Times New Roman" w:hAnsi="Times New Roman" w:cs="Times New Roman"/>
          <w:b/>
          <w:sz w:val="24"/>
          <w:szCs w:val="24"/>
        </w:rPr>
      </w:pPr>
      <w:bookmarkStart w:id="0" w:name="_GoBack"/>
      <w:r w:rsidRPr="00D812E0">
        <w:rPr>
          <w:rFonts w:ascii="Times New Roman" w:eastAsia="Times New Roman" w:hAnsi="Times New Roman" w:cs="Times New Roman"/>
          <w:b/>
          <w:sz w:val="24"/>
          <w:szCs w:val="24"/>
          <w:lang w:val="tt-RU"/>
        </w:rPr>
        <w:lastRenderedPageBreak/>
        <w:t xml:space="preserve">ТАТАРСТАН РЕСПУБЛИКАСЫ </w:t>
      </w:r>
      <w:r w:rsidRPr="00D812E0">
        <w:rPr>
          <w:rFonts w:ascii="Times New Roman" w:eastAsia="Times New Roman" w:hAnsi="Times New Roman" w:cs="Times New Roman"/>
          <w:b/>
          <w:sz w:val="24"/>
          <w:szCs w:val="24"/>
        </w:rPr>
        <w:t>ХЕЗМ</w:t>
      </w:r>
      <w:r w:rsidRPr="00D812E0">
        <w:rPr>
          <w:rFonts w:ascii="Times New Roman" w:eastAsia="Times New Roman" w:hAnsi="Times New Roman" w:cs="Times New Roman"/>
          <w:b/>
          <w:sz w:val="24"/>
          <w:szCs w:val="24"/>
          <w:lang w:val="tt-RU"/>
        </w:rPr>
        <w:t>ӘТ, ХАЛЫКНЫ ЭШ БЕЛӘН ТӘЭМИН ИТҮ ҺӘМ СО</w:t>
      </w:r>
      <w:r w:rsidRPr="00D812E0">
        <w:rPr>
          <w:rFonts w:ascii="Times New Roman" w:eastAsia="Times New Roman" w:hAnsi="Times New Roman" w:cs="Times New Roman"/>
          <w:b/>
          <w:sz w:val="24"/>
          <w:szCs w:val="24"/>
        </w:rPr>
        <w:t>ЦИАЛЬ</w:t>
      </w:r>
      <w:r w:rsidRPr="00D812E0">
        <w:rPr>
          <w:rFonts w:ascii="Times New Roman" w:eastAsia="Times New Roman" w:hAnsi="Times New Roman" w:cs="Times New Roman"/>
          <w:b/>
          <w:sz w:val="24"/>
          <w:szCs w:val="24"/>
          <w:lang w:val="tt-RU"/>
        </w:rPr>
        <w:t xml:space="preserve"> ЯКЛАУ МИНИСТРЛЫГЫ</w:t>
      </w:r>
    </w:p>
    <w:p w14:paraId="5D6FBD5F" w14:textId="77777777" w:rsidR="006048C7" w:rsidRPr="00D812E0" w:rsidRDefault="006048C7" w:rsidP="006048C7">
      <w:pPr>
        <w:spacing w:after="0" w:line="240" w:lineRule="auto"/>
        <w:ind w:firstLine="709"/>
        <w:jc w:val="center"/>
        <w:rPr>
          <w:rFonts w:ascii="Times New Roman" w:eastAsia="Times New Roman" w:hAnsi="Times New Roman" w:cs="Times New Roman"/>
          <w:b/>
          <w:sz w:val="24"/>
          <w:szCs w:val="24"/>
        </w:rPr>
      </w:pPr>
    </w:p>
    <w:p w14:paraId="22C0CA98" w14:textId="77777777" w:rsidR="006048C7" w:rsidRPr="00D812E0" w:rsidRDefault="006048C7" w:rsidP="006048C7">
      <w:pPr>
        <w:spacing w:after="0" w:line="240" w:lineRule="auto"/>
        <w:ind w:firstLine="709"/>
        <w:jc w:val="center"/>
        <w:rPr>
          <w:rFonts w:ascii="Times New Roman" w:eastAsia="Times New Roman" w:hAnsi="Times New Roman" w:cs="Times New Roman"/>
          <w:b/>
          <w:sz w:val="24"/>
          <w:szCs w:val="24"/>
          <w:lang w:val="en-US"/>
        </w:rPr>
      </w:pPr>
      <w:r w:rsidRPr="00D812E0">
        <w:rPr>
          <w:rFonts w:ascii="Times New Roman" w:eastAsia="Times New Roman" w:hAnsi="Times New Roman" w:cs="Times New Roman"/>
          <w:b/>
          <w:sz w:val="24"/>
          <w:szCs w:val="24"/>
        </w:rPr>
        <w:t>ПРЕСС-РЕЛИЗ</w:t>
      </w:r>
    </w:p>
    <w:bookmarkEnd w:id="0"/>
    <w:p w14:paraId="5928DDF8" w14:textId="77777777" w:rsidR="006048C7" w:rsidRPr="004C7D5F" w:rsidRDefault="006048C7" w:rsidP="006048C7">
      <w:pPr>
        <w:spacing w:after="0" w:line="240" w:lineRule="auto"/>
        <w:ind w:firstLine="709"/>
        <w:jc w:val="center"/>
        <w:rPr>
          <w:rFonts w:ascii="Times New Roman" w:eastAsia="Times New Roman" w:hAnsi="Times New Roman" w:cs="Times New Roman"/>
          <w:b/>
          <w:sz w:val="28"/>
          <w:szCs w:val="28"/>
          <w:lang w:val="en-US"/>
        </w:rPr>
      </w:pPr>
    </w:p>
    <w:tbl>
      <w:tblPr>
        <w:tblW w:w="0" w:type="auto"/>
        <w:tblLook w:val="04A0" w:firstRow="1" w:lastRow="0" w:firstColumn="1" w:lastColumn="0" w:noHBand="0" w:noVBand="1"/>
      </w:tblPr>
      <w:tblGrid>
        <w:gridCol w:w="3259"/>
        <w:gridCol w:w="6728"/>
      </w:tblGrid>
      <w:tr w:rsidR="006048C7" w:rsidRPr="004C7D5F" w14:paraId="6B6A675D" w14:textId="77777777" w:rsidTr="00B607D4">
        <w:trPr>
          <w:trHeight w:val="244"/>
        </w:trPr>
        <w:tc>
          <w:tcPr>
            <w:tcW w:w="3259" w:type="dxa"/>
            <w:hideMark/>
          </w:tcPr>
          <w:p w14:paraId="0FD84824" w14:textId="77777777" w:rsidR="006048C7" w:rsidRPr="004C7D5F" w:rsidRDefault="006048C7" w:rsidP="00B607D4">
            <w:pPr>
              <w:spacing w:after="0" w:line="240" w:lineRule="auto"/>
              <w:rPr>
                <w:rFonts w:ascii="Times New Roman" w:eastAsia="Times New Roman" w:hAnsi="Times New Roman" w:cs="Times New Roman"/>
                <w:b/>
                <w:sz w:val="24"/>
                <w:szCs w:val="24"/>
                <w:lang w:eastAsia="ru-RU"/>
              </w:rPr>
            </w:pPr>
            <w:proofErr w:type="spellStart"/>
            <w:r w:rsidRPr="004C7D5F">
              <w:rPr>
                <w:rFonts w:ascii="Times New Roman" w:eastAsia="Times New Roman" w:hAnsi="Times New Roman" w:cs="Times New Roman"/>
                <w:b/>
                <w:sz w:val="24"/>
                <w:szCs w:val="24"/>
                <w:lang w:eastAsia="ru-RU"/>
              </w:rPr>
              <w:t>Үткәрү</w:t>
            </w:r>
            <w:proofErr w:type="spellEnd"/>
            <w:r w:rsidRPr="004C7D5F">
              <w:rPr>
                <w:rFonts w:ascii="Times New Roman" w:eastAsia="Times New Roman" w:hAnsi="Times New Roman" w:cs="Times New Roman"/>
                <w:b/>
                <w:sz w:val="24"/>
                <w:szCs w:val="24"/>
                <w:lang w:eastAsia="ru-RU"/>
              </w:rPr>
              <w:t xml:space="preserve"> </w:t>
            </w:r>
            <w:proofErr w:type="spellStart"/>
            <w:r w:rsidRPr="004C7D5F">
              <w:rPr>
                <w:rFonts w:ascii="Times New Roman" w:eastAsia="Times New Roman" w:hAnsi="Times New Roman" w:cs="Times New Roman"/>
                <w:b/>
                <w:sz w:val="24"/>
                <w:szCs w:val="24"/>
                <w:lang w:eastAsia="ru-RU"/>
              </w:rPr>
              <w:t>вакыты</w:t>
            </w:r>
            <w:proofErr w:type="spellEnd"/>
            <w:r w:rsidRPr="004C7D5F">
              <w:rPr>
                <w:rFonts w:ascii="Times New Roman" w:eastAsia="Times New Roman" w:hAnsi="Times New Roman" w:cs="Times New Roman"/>
                <w:b/>
                <w:sz w:val="24"/>
                <w:szCs w:val="24"/>
                <w:lang w:eastAsia="ru-RU"/>
              </w:rPr>
              <w:t>:</w:t>
            </w:r>
          </w:p>
          <w:p w14:paraId="775446C5" w14:textId="77777777" w:rsidR="006048C7" w:rsidRPr="004C7D5F" w:rsidRDefault="006048C7" w:rsidP="00B607D4">
            <w:pPr>
              <w:spacing w:after="0" w:line="240" w:lineRule="auto"/>
              <w:rPr>
                <w:rFonts w:ascii="Times New Roman" w:eastAsia="Times New Roman" w:hAnsi="Times New Roman" w:cs="Times New Roman"/>
                <w:b/>
                <w:sz w:val="24"/>
                <w:szCs w:val="24"/>
                <w:lang w:eastAsia="ru-RU"/>
              </w:rPr>
            </w:pPr>
          </w:p>
        </w:tc>
        <w:tc>
          <w:tcPr>
            <w:tcW w:w="6728" w:type="dxa"/>
            <w:hideMark/>
          </w:tcPr>
          <w:p w14:paraId="772BEE85" w14:textId="7E380621" w:rsidR="006048C7" w:rsidRPr="004C7D5F" w:rsidRDefault="006048C7" w:rsidP="006048C7">
            <w:pPr>
              <w:spacing w:after="0" w:line="240" w:lineRule="auto"/>
              <w:jc w:val="both"/>
              <w:rPr>
                <w:rFonts w:ascii="Times New Roman" w:eastAsia="Times New Roman" w:hAnsi="Times New Roman" w:cs="Times New Roman"/>
                <w:b/>
                <w:sz w:val="24"/>
                <w:szCs w:val="24"/>
                <w:lang w:eastAsia="ru-RU"/>
              </w:rPr>
            </w:pPr>
            <w:r w:rsidRPr="004C7D5F">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eastAsia="ru-RU"/>
              </w:rPr>
              <w:t>июль</w:t>
            </w:r>
          </w:p>
        </w:tc>
      </w:tr>
      <w:tr w:rsidR="006048C7" w:rsidRPr="004C7D5F" w14:paraId="59377444" w14:textId="77777777" w:rsidTr="00B607D4">
        <w:trPr>
          <w:trHeight w:val="230"/>
        </w:trPr>
        <w:tc>
          <w:tcPr>
            <w:tcW w:w="3259" w:type="dxa"/>
          </w:tcPr>
          <w:p w14:paraId="6C0C4F25" w14:textId="77777777" w:rsidR="006048C7" w:rsidRPr="004C7D5F" w:rsidRDefault="006048C7" w:rsidP="00B607D4">
            <w:pPr>
              <w:spacing w:after="0" w:line="240" w:lineRule="auto"/>
              <w:rPr>
                <w:rFonts w:ascii="Times New Roman" w:eastAsia="Times New Roman" w:hAnsi="Times New Roman" w:cs="Times New Roman"/>
                <w:b/>
                <w:sz w:val="24"/>
                <w:szCs w:val="24"/>
                <w:lang w:eastAsia="ru-RU"/>
              </w:rPr>
            </w:pPr>
            <w:proofErr w:type="spellStart"/>
            <w:r w:rsidRPr="004C7D5F">
              <w:rPr>
                <w:rFonts w:ascii="Times New Roman" w:eastAsia="Times New Roman" w:hAnsi="Times New Roman" w:cs="Times New Roman"/>
                <w:b/>
                <w:sz w:val="24"/>
                <w:szCs w:val="24"/>
                <w:lang w:eastAsia="ru-RU"/>
              </w:rPr>
              <w:t>Үткәрү</w:t>
            </w:r>
            <w:proofErr w:type="spellEnd"/>
            <w:r w:rsidRPr="004C7D5F">
              <w:rPr>
                <w:rFonts w:ascii="Times New Roman" w:eastAsia="Times New Roman" w:hAnsi="Times New Roman" w:cs="Times New Roman"/>
                <w:b/>
                <w:sz w:val="24"/>
                <w:szCs w:val="24"/>
                <w:lang w:eastAsia="ru-RU"/>
              </w:rPr>
              <w:t xml:space="preserve"> </w:t>
            </w:r>
            <w:proofErr w:type="spellStart"/>
            <w:r w:rsidRPr="004C7D5F">
              <w:rPr>
                <w:rFonts w:ascii="Times New Roman" w:eastAsia="Times New Roman" w:hAnsi="Times New Roman" w:cs="Times New Roman"/>
                <w:b/>
                <w:sz w:val="24"/>
                <w:szCs w:val="24"/>
                <w:lang w:eastAsia="ru-RU"/>
              </w:rPr>
              <w:t>урыны</w:t>
            </w:r>
            <w:proofErr w:type="spellEnd"/>
            <w:r w:rsidRPr="004C7D5F">
              <w:rPr>
                <w:rFonts w:ascii="Times New Roman" w:eastAsia="Times New Roman" w:hAnsi="Times New Roman" w:cs="Times New Roman"/>
                <w:b/>
                <w:sz w:val="24"/>
                <w:szCs w:val="24"/>
                <w:lang w:eastAsia="ru-RU"/>
              </w:rPr>
              <w:t>:</w:t>
            </w:r>
          </w:p>
          <w:p w14:paraId="2F454217" w14:textId="77777777" w:rsidR="006048C7" w:rsidRPr="004C7D5F" w:rsidRDefault="006048C7" w:rsidP="00B607D4">
            <w:pPr>
              <w:spacing w:after="0" w:line="240" w:lineRule="auto"/>
              <w:rPr>
                <w:rFonts w:ascii="Times New Roman" w:eastAsia="Times New Roman" w:hAnsi="Times New Roman" w:cs="Times New Roman"/>
                <w:b/>
                <w:sz w:val="24"/>
                <w:szCs w:val="24"/>
                <w:lang w:eastAsia="ru-RU"/>
              </w:rPr>
            </w:pPr>
          </w:p>
        </w:tc>
        <w:tc>
          <w:tcPr>
            <w:tcW w:w="6728" w:type="dxa"/>
          </w:tcPr>
          <w:p w14:paraId="40380CBA" w14:textId="77777777" w:rsidR="006048C7" w:rsidRDefault="006048C7" w:rsidP="00B607D4">
            <w:pPr>
              <w:spacing w:after="0" w:line="240" w:lineRule="auto"/>
              <w:jc w:val="both"/>
              <w:rPr>
                <w:rFonts w:ascii="Times New Roman" w:eastAsia="Times New Roman" w:hAnsi="Times New Roman" w:cs="Times New Roman"/>
                <w:b/>
                <w:sz w:val="24"/>
                <w:szCs w:val="24"/>
                <w:lang w:eastAsia="ru-RU"/>
              </w:rPr>
            </w:pPr>
            <w:r w:rsidRPr="006048C7">
              <w:rPr>
                <w:rFonts w:ascii="Times New Roman" w:eastAsia="Times New Roman" w:hAnsi="Times New Roman" w:cs="Times New Roman"/>
                <w:b/>
                <w:sz w:val="24"/>
                <w:szCs w:val="24"/>
                <w:lang w:eastAsia="ru-RU"/>
              </w:rPr>
              <w:t xml:space="preserve">Татарстан </w:t>
            </w:r>
            <w:proofErr w:type="spellStart"/>
            <w:r w:rsidRPr="006048C7">
              <w:rPr>
                <w:rFonts w:ascii="Times New Roman" w:eastAsia="Times New Roman" w:hAnsi="Times New Roman" w:cs="Times New Roman"/>
                <w:b/>
                <w:sz w:val="24"/>
                <w:szCs w:val="24"/>
                <w:lang w:eastAsia="ru-RU"/>
              </w:rPr>
              <w:t>Республикасы</w:t>
            </w:r>
            <w:proofErr w:type="spellEnd"/>
            <w:r w:rsidRPr="006048C7">
              <w:rPr>
                <w:rFonts w:ascii="Times New Roman" w:eastAsia="Times New Roman" w:hAnsi="Times New Roman" w:cs="Times New Roman"/>
                <w:b/>
                <w:sz w:val="24"/>
                <w:szCs w:val="24"/>
                <w:lang w:eastAsia="ru-RU"/>
              </w:rPr>
              <w:t xml:space="preserve"> </w:t>
            </w:r>
            <w:proofErr w:type="spellStart"/>
            <w:r w:rsidRPr="006048C7">
              <w:rPr>
                <w:rFonts w:ascii="Times New Roman" w:eastAsia="Times New Roman" w:hAnsi="Times New Roman" w:cs="Times New Roman"/>
                <w:b/>
                <w:sz w:val="24"/>
                <w:szCs w:val="24"/>
                <w:lang w:eastAsia="ru-RU"/>
              </w:rPr>
              <w:t>Хезмәт</w:t>
            </w:r>
            <w:proofErr w:type="spellEnd"/>
            <w:r w:rsidRPr="006048C7">
              <w:rPr>
                <w:rFonts w:ascii="Times New Roman" w:eastAsia="Times New Roman" w:hAnsi="Times New Roman" w:cs="Times New Roman"/>
                <w:b/>
                <w:sz w:val="24"/>
                <w:szCs w:val="24"/>
                <w:lang w:eastAsia="ru-RU"/>
              </w:rPr>
              <w:t xml:space="preserve">, </w:t>
            </w:r>
            <w:proofErr w:type="spellStart"/>
            <w:r w:rsidRPr="006048C7">
              <w:rPr>
                <w:rFonts w:ascii="Times New Roman" w:eastAsia="Times New Roman" w:hAnsi="Times New Roman" w:cs="Times New Roman"/>
                <w:b/>
                <w:sz w:val="24"/>
                <w:szCs w:val="24"/>
                <w:lang w:eastAsia="ru-RU"/>
              </w:rPr>
              <w:t>халыкны</w:t>
            </w:r>
            <w:proofErr w:type="spellEnd"/>
            <w:r w:rsidRPr="006048C7">
              <w:rPr>
                <w:rFonts w:ascii="Times New Roman" w:eastAsia="Times New Roman" w:hAnsi="Times New Roman" w:cs="Times New Roman"/>
                <w:b/>
                <w:sz w:val="24"/>
                <w:szCs w:val="24"/>
                <w:lang w:eastAsia="ru-RU"/>
              </w:rPr>
              <w:t xml:space="preserve"> </w:t>
            </w:r>
            <w:proofErr w:type="spellStart"/>
            <w:r w:rsidRPr="006048C7">
              <w:rPr>
                <w:rFonts w:ascii="Times New Roman" w:eastAsia="Times New Roman" w:hAnsi="Times New Roman" w:cs="Times New Roman"/>
                <w:b/>
                <w:sz w:val="24"/>
                <w:szCs w:val="24"/>
                <w:lang w:eastAsia="ru-RU"/>
              </w:rPr>
              <w:t>эш</w:t>
            </w:r>
            <w:proofErr w:type="spellEnd"/>
            <w:r w:rsidRPr="006048C7">
              <w:rPr>
                <w:rFonts w:ascii="Times New Roman" w:eastAsia="Times New Roman" w:hAnsi="Times New Roman" w:cs="Times New Roman"/>
                <w:b/>
                <w:sz w:val="24"/>
                <w:szCs w:val="24"/>
                <w:lang w:eastAsia="ru-RU"/>
              </w:rPr>
              <w:t xml:space="preserve"> белән </w:t>
            </w:r>
            <w:proofErr w:type="spellStart"/>
            <w:r w:rsidRPr="006048C7">
              <w:rPr>
                <w:rFonts w:ascii="Times New Roman" w:eastAsia="Times New Roman" w:hAnsi="Times New Roman" w:cs="Times New Roman"/>
                <w:b/>
                <w:sz w:val="24"/>
                <w:szCs w:val="24"/>
                <w:lang w:eastAsia="ru-RU"/>
              </w:rPr>
              <w:t>тәэмин</w:t>
            </w:r>
            <w:proofErr w:type="spellEnd"/>
            <w:r w:rsidRPr="006048C7">
              <w:rPr>
                <w:rFonts w:ascii="Times New Roman" w:eastAsia="Times New Roman" w:hAnsi="Times New Roman" w:cs="Times New Roman"/>
                <w:b/>
                <w:sz w:val="24"/>
                <w:szCs w:val="24"/>
                <w:lang w:eastAsia="ru-RU"/>
              </w:rPr>
              <w:t xml:space="preserve"> </w:t>
            </w:r>
            <w:proofErr w:type="spellStart"/>
            <w:r w:rsidRPr="006048C7">
              <w:rPr>
                <w:rFonts w:ascii="Times New Roman" w:eastAsia="Times New Roman" w:hAnsi="Times New Roman" w:cs="Times New Roman"/>
                <w:b/>
                <w:sz w:val="24"/>
                <w:szCs w:val="24"/>
                <w:lang w:eastAsia="ru-RU"/>
              </w:rPr>
              <w:t>итү</w:t>
            </w:r>
            <w:proofErr w:type="spellEnd"/>
            <w:r w:rsidRPr="006048C7">
              <w:rPr>
                <w:rFonts w:ascii="Times New Roman" w:eastAsia="Times New Roman" w:hAnsi="Times New Roman" w:cs="Times New Roman"/>
                <w:b/>
                <w:sz w:val="24"/>
                <w:szCs w:val="24"/>
                <w:lang w:eastAsia="ru-RU"/>
              </w:rPr>
              <w:t xml:space="preserve"> </w:t>
            </w:r>
            <w:proofErr w:type="spellStart"/>
            <w:r w:rsidRPr="006048C7">
              <w:rPr>
                <w:rFonts w:ascii="Times New Roman" w:eastAsia="Times New Roman" w:hAnsi="Times New Roman" w:cs="Times New Roman"/>
                <w:b/>
                <w:sz w:val="24"/>
                <w:szCs w:val="24"/>
                <w:lang w:eastAsia="ru-RU"/>
              </w:rPr>
              <w:t>һәм</w:t>
            </w:r>
            <w:proofErr w:type="spellEnd"/>
            <w:r w:rsidRPr="006048C7">
              <w:rPr>
                <w:rFonts w:ascii="Times New Roman" w:eastAsia="Times New Roman" w:hAnsi="Times New Roman" w:cs="Times New Roman"/>
                <w:b/>
                <w:sz w:val="24"/>
                <w:szCs w:val="24"/>
                <w:lang w:eastAsia="ru-RU"/>
              </w:rPr>
              <w:t xml:space="preserve"> </w:t>
            </w:r>
            <w:proofErr w:type="spellStart"/>
            <w:r w:rsidRPr="006048C7">
              <w:rPr>
                <w:rFonts w:ascii="Times New Roman" w:eastAsia="Times New Roman" w:hAnsi="Times New Roman" w:cs="Times New Roman"/>
                <w:b/>
                <w:sz w:val="24"/>
                <w:szCs w:val="24"/>
                <w:lang w:eastAsia="ru-RU"/>
              </w:rPr>
              <w:t>социаль</w:t>
            </w:r>
            <w:proofErr w:type="spellEnd"/>
            <w:r w:rsidRPr="006048C7">
              <w:rPr>
                <w:rFonts w:ascii="Times New Roman" w:eastAsia="Times New Roman" w:hAnsi="Times New Roman" w:cs="Times New Roman"/>
                <w:b/>
                <w:sz w:val="24"/>
                <w:szCs w:val="24"/>
                <w:lang w:eastAsia="ru-RU"/>
              </w:rPr>
              <w:t xml:space="preserve"> </w:t>
            </w:r>
            <w:proofErr w:type="spellStart"/>
            <w:r w:rsidRPr="006048C7">
              <w:rPr>
                <w:rFonts w:ascii="Times New Roman" w:eastAsia="Times New Roman" w:hAnsi="Times New Roman" w:cs="Times New Roman"/>
                <w:b/>
                <w:sz w:val="24"/>
                <w:szCs w:val="24"/>
                <w:lang w:eastAsia="ru-RU"/>
              </w:rPr>
              <w:t>яклау</w:t>
            </w:r>
            <w:proofErr w:type="spellEnd"/>
            <w:r w:rsidRPr="006048C7">
              <w:rPr>
                <w:rFonts w:ascii="Times New Roman" w:eastAsia="Times New Roman" w:hAnsi="Times New Roman" w:cs="Times New Roman"/>
                <w:b/>
                <w:sz w:val="24"/>
                <w:szCs w:val="24"/>
                <w:lang w:eastAsia="ru-RU"/>
              </w:rPr>
              <w:t xml:space="preserve"> </w:t>
            </w:r>
            <w:proofErr w:type="spellStart"/>
            <w:r w:rsidRPr="006048C7">
              <w:rPr>
                <w:rFonts w:ascii="Times New Roman" w:eastAsia="Times New Roman" w:hAnsi="Times New Roman" w:cs="Times New Roman"/>
                <w:b/>
                <w:sz w:val="24"/>
                <w:szCs w:val="24"/>
                <w:lang w:eastAsia="ru-RU"/>
              </w:rPr>
              <w:t>министрлыгы</w:t>
            </w:r>
            <w:proofErr w:type="spellEnd"/>
          </w:p>
          <w:p w14:paraId="0F054BBE" w14:textId="43376C06" w:rsidR="006048C7" w:rsidRPr="004C7D5F" w:rsidRDefault="006048C7" w:rsidP="00B607D4">
            <w:pPr>
              <w:spacing w:after="0" w:line="240" w:lineRule="auto"/>
              <w:jc w:val="both"/>
              <w:rPr>
                <w:rFonts w:ascii="Times New Roman" w:eastAsia="Times New Roman" w:hAnsi="Times New Roman" w:cs="Times New Roman"/>
                <w:b/>
                <w:sz w:val="24"/>
                <w:szCs w:val="24"/>
                <w:lang w:eastAsia="ru-RU"/>
              </w:rPr>
            </w:pPr>
          </w:p>
        </w:tc>
      </w:tr>
      <w:tr w:rsidR="006048C7" w:rsidRPr="004C7D5F" w14:paraId="7A56005E" w14:textId="77777777" w:rsidTr="00B607D4">
        <w:trPr>
          <w:trHeight w:val="245"/>
        </w:trPr>
        <w:tc>
          <w:tcPr>
            <w:tcW w:w="3259" w:type="dxa"/>
            <w:hideMark/>
          </w:tcPr>
          <w:p w14:paraId="3F74300B" w14:textId="77777777" w:rsidR="006048C7" w:rsidRPr="004C7D5F" w:rsidRDefault="006048C7" w:rsidP="00B607D4">
            <w:pPr>
              <w:spacing w:after="0" w:line="240" w:lineRule="auto"/>
              <w:rPr>
                <w:rFonts w:ascii="Times New Roman" w:eastAsia="Times New Roman" w:hAnsi="Times New Roman" w:cs="Times New Roman"/>
                <w:b/>
                <w:sz w:val="24"/>
                <w:szCs w:val="24"/>
                <w:lang w:eastAsia="ru-RU"/>
              </w:rPr>
            </w:pPr>
            <w:proofErr w:type="spellStart"/>
            <w:r w:rsidRPr="004C7D5F">
              <w:rPr>
                <w:rFonts w:ascii="Times New Roman" w:eastAsia="Times New Roman" w:hAnsi="Times New Roman" w:cs="Times New Roman"/>
                <w:b/>
                <w:sz w:val="24"/>
                <w:szCs w:val="24"/>
                <w:lang w:eastAsia="ru-RU"/>
              </w:rPr>
              <w:t>Чараның</w:t>
            </w:r>
            <w:proofErr w:type="spellEnd"/>
            <w:r w:rsidRPr="004C7D5F">
              <w:rPr>
                <w:rFonts w:ascii="Times New Roman" w:eastAsia="Times New Roman" w:hAnsi="Times New Roman" w:cs="Times New Roman"/>
                <w:b/>
                <w:sz w:val="24"/>
                <w:szCs w:val="24"/>
                <w:lang w:eastAsia="ru-RU"/>
              </w:rPr>
              <w:t xml:space="preserve"> </w:t>
            </w:r>
            <w:proofErr w:type="spellStart"/>
            <w:r w:rsidRPr="004C7D5F">
              <w:rPr>
                <w:rFonts w:ascii="Times New Roman" w:eastAsia="Times New Roman" w:hAnsi="Times New Roman" w:cs="Times New Roman"/>
                <w:b/>
                <w:sz w:val="24"/>
                <w:szCs w:val="24"/>
                <w:lang w:eastAsia="ru-RU"/>
              </w:rPr>
              <w:t>исеме</w:t>
            </w:r>
            <w:proofErr w:type="spellEnd"/>
            <w:r w:rsidRPr="004C7D5F">
              <w:rPr>
                <w:rFonts w:ascii="Times New Roman" w:eastAsia="Times New Roman" w:hAnsi="Times New Roman" w:cs="Times New Roman"/>
                <w:b/>
                <w:sz w:val="24"/>
                <w:szCs w:val="24"/>
                <w:lang w:eastAsia="ru-RU"/>
              </w:rPr>
              <w:t>:</w:t>
            </w:r>
          </w:p>
        </w:tc>
        <w:tc>
          <w:tcPr>
            <w:tcW w:w="6728" w:type="dxa"/>
            <w:hideMark/>
          </w:tcPr>
          <w:p w14:paraId="6763D994" w14:textId="60B0BC20" w:rsidR="006048C7" w:rsidRPr="004C7D5F" w:rsidRDefault="006048C7" w:rsidP="00B607D4">
            <w:pPr>
              <w:spacing w:after="0" w:line="240" w:lineRule="auto"/>
              <w:jc w:val="both"/>
              <w:rPr>
                <w:rFonts w:ascii="Times New Roman" w:eastAsia="Times New Roman" w:hAnsi="Times New Roman" w:cs="Times New Roman"/>
                <w:b/>
                <w:sz w:val="24"/>
                <w:szCs w:val="24"/>
                <w:lang w:eastAsia="ru-RU"/>
              </w:rPr>
            </w:pPr>
            <w:r w:rsidRPr="006048C7">
              <w:rPr>
                <w:rFonts w:ascii="Times New Roman" w:eastAsia="Times New Roman" w:hAnsi="Times New Roman" w:cs="Times New Roman"/>
                <w:b/>
                <w:bCs/>
                <w:sz w:val="24"/>
                <w:szCs w:val="24"/>
                <w:lang w:eastAsia="ru-RU"/>
              </w:rPr>
              <w:t xml:space="preserve">«2023 </w:t>
            </w:r>
            <w:proofErr w:type="spellStart"/>
            <w:r w:rsidRPr="006048C7">
              <w:rPr>
                <w:rFonts w:ascii="Times New Roman" w:eastAsia="Times New Roman" w:hAnsi="Times New Roman" w:cs="Times New Roman"/>
                <w:b/>
                <w:bCs/>
                <w:sz w:val="24"/>
                <w:szCs w:val="24"/>
                <w:lang w:eastAsia="ru-RU"/>
              </w:rPr>
              <w:t>елның</w:t>
            </w:r>
            <w:proofErr w:type="spellEnd"/>
            <w:r w:rsidRPr="006048C7">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беренче</w:t>
            </w:r>
            <w:proofErr w:type="spellEnd"/>
            <w:r w:rsidRPr="006048C7">
              <w:rPr>
                <w:rFonts w:ascii="Times New Roman" w:eastAsia="Times New Roman" w:hAnsi="Times New Roman" w:cs="Times New Roman"/>
                <w:b/>
                <w:bCs/>
                <w:sz w:val="24"/>
                <w:szCs w:val="24"/>
                <w:lang w:eastAsia="ru-RU"/>
              </w:rPr>
              <w:t xml:space="preserve"> </w:t>
            </w:r>
            <w:proofErr w:type="spellStart"/>
            <w:r w:rsidRPr="006048C7">
              <w:rPr>
                <w:rFonts w:ascii="Times New Roman" w:eastAsia="Times New Roman" w:hAnsi="Times New Roman" w:cs="Times New Roman"/>
                <w:b/>
                <w:bCs/>
                <w:sz w:val="24"/>
                <w:szCs w:val="24"/>
                <w:lang w:eastAsia="ru-RU"/>
              </w:rPr>
              <w:t>яртыеллыгы</w:t>
            </w:r>
            <w:proofErr w:type="spellEnd"/>
            <w:r w:rsidRPr="006048C7">
              <w:rPr>
                <w:rFonts w:ascii="Times New Roman" w:eastAsia="Times New Roman" w:hAnsi="Times New Roman" w:cs="Times New Roman"/>
                <w:b/>
                <w:bCs/>
                <w:sz w:val="24"/>
                <w:szCs w:val="24"/>
                <w:lang w:eastAsia="ru-RU"/>
              </w:rPr>
              <w:t xml:space="preserve"> </w:t>
            </w:r>
            <w:proofErr w:type="spellStart"/>
            <w:r w:rsidRPr="006048C7">
              <w:rPr>
                <w:rFonts w:ascii="Times New Roman" w:eastAsia="Times New Roman" w:hAnsi="Times New Roman" w:cs="Times New Roman"/>
                <w:b/>
                <w:bCs/>
                <w:sz w:val="24"/>
                <w:szCs w:val="24"/>
                <w:lang w:eastAsia="ru-RU"/>
              </w:rPr>
              <w:t>йомгаклары</w:t>
            </w:r>
            <w:proofErr w:type="spellEnd"/>
            <w:r w:rsidRPr="006048C7">
              <w:rPr>
                <w:rFonts w:ascii="Times New Roman" w:eastAsia="Times New Roman" w:hAnsi="Times New Roman" w:cs="Times New Roman"/>
                <w:b/>
                <w:bCs/>
                <w:sz w:val="24"/>
                <w:szCs w:val="24"/>
                <w:lang w:eastAsia="ru-RU"/>
              </w:rPr>
              <w:t xml:space="preserve"> </w:t>
            </w:r>
            <w:proofErr w:type="spellStart"/>
            <w:r w:rsidRPr="006048C7">
              <w:rPr>
                <w:rFonts w:ascii="Times New Roman" w:eastAsia="Times New Roman" w:hAnsi="Times New Roman" w:cs="Times New Roman"/>
                <w:b/>
                <w:bCs/>
                <w:sz w:val="24"/>
                <w:szCs w:val="24"/>
                <w:lang w:eastAsia="ru-RU"/>
              </w:rPr>
              <w:t>буенча</w:t>
            </w:r>
            <w:proofErr w:type="spellEnd"/>
            <w:r w:rsidRPr="006048C7">
              <w:rPr>
                <w:rFonts w:ascii="Times New Roman" w:eastAsia="Times New Roman" w:hAnsi="Times New Roman" w:cs="Times New Roman"/>
                <w:b/>
                <w:bCs/>
                <w:sz w:val="24"/>
                <w:szCs w:val="24"/>
                <w:lang w:eastAsia="ru-RU"/>
              </w:rPr>
              <w:t xml:space="preserve"> Татарстан </w:t>
            </w:r>
            <w:proofErr w:type="spellStart"/>
            <w:r w:rsidRPr="006048C7">
              <w:rPr>
                <w:rFonts w:ascii="Times New Roman" w:eastAsia="Times New Roman" w:hAnsi="Times New Roman" w:cs="Times New Roman"/>
                <w:b/>
                <w:bCs/>
                <w:sz w:val="24"/>
                <w:szCs w:val="24"/>
                <w:lang w:eastAsia="ru-RU"/>
              </w:rPr>
              <w:t>Республикасы</w:t>
            </w:r>
            <w:proofErr w:type="spellEnd"/>
            <w:r w:rsidRPr="006048C7">
              <w:rPr>
                <w:rFonts w:ascii="Times New Roman" w:eastAsia="Times New Roman" w:hAnsi="Times New Roman" w:cs="Times New Roman"/>
                <w:b/>
                <w:bCs/>
                <w:sz w:val="24"/>
                <w:szCs w:val="24"/>
                <w:lang w:eastAsia="ru-RU"/>
              </w:rPr>
              <w:t xml:space="preserve"> </w:t>
            </w:r>
            <w:proofErr w:type="spellStart"/>
            <w:r w:rsidRPr="006048C7">
              <w:rPr>
                <w:rFonts w:ascii="Times New Roman" w:eastAsia="Times New Roman" w:hAnsi="Times New Roman" w:cs="Times New Roman"/>
                <w:b/>
                <w:bCs/>
                <w:sz w:val="24"/>
                <w:szCs w:val="24"/>
                <w:lang w:eastAsia="ru-RU"/>
              </w:rPr>
              <w:t>Хезмәт</w:t>
            </w:r>
            <w:proofErr w:type="spellEnd"/>
            <w:r w:rsidRPr="006048C7">
              <w:rPr>
                <w:rFonts w:ascii="Times New Roman" w:eastAsia="Times New Roman" w:hAnsi="Times New Roman" w:cs="Times New Roman"/>
                <w:b/>
                <w:bCs/>
                <w:sz w:val="24"/>
                <w:szCs w:val="24"/>
                <w:lang w:eastAsia="ru-RU"/>
              </w:rPr>
              <w:t xml:space="preserve">, </w:t>
            </w:r>
            <w:proofErr w:type="spellStart"/>
            <w:r w:rsidRPr="006048C7">
              <w:rPr>
                <w:rFonts w:ascii="Times New Roman" w:eastAsia="Times New Roman" w:hAnsi="Times New Roman" w:cs="Times New Roman"/>
                <w:b/>
                <w:bCs/>
                <w:sz w:val="24"/>
                <w:szCs w:val="24"/>
                <w:lang w:eastAsia="ru-RU"/>
              </w:rPr>
              <w:t>халыкны</w:t>
            </w:r>
            <w:proofErr w:type="spellEnd"/>
            <w:r w:rsidRPr="006048C7">
              <w:rPr>
                <w:rFonts w:ascii="Times New Roman" w:eastAsia="Times New Roman" w:hAnsi="Times New Roman" w:cs="Times New Roman"/>
                <w:b/>
                <w:bCs/>
                <w:sz w:val="24"/>
                <w:szCs w:val="24"/>
                <w:lang w:eastAsia="ru-RU"/>
              </w:rPr>
              <w:t xml:space="preserve"> </w:t>
            </w:r>
            <w:proofErr w:type="spellStart"/>
            <w:r w:rsidRPr="006048C7">
              <w:rPr>
                <w:rFonts w:ascii="Times New Roman" w:eastAsia="Times New Roman" w:hAnsi="Times New Roman" w:cs="Times New Roman"/>
                <w:b/>
                <w:bCs/>
                <w:sz w:val="24"/>
                <w:szCs w:val="24"/>
                <w:lang w:eastAsia="ru-RU"/>
              </w:rPr>
              <w:t>эш</w:t>
            </w:r>
            <w:proofErr w:type="spellEnd"/>
            <w:r w:rsidRPr="006048C7">
              <w:rPr>
                <w:rFonts w:ascii="Times New Roman" w:eastAsia="Times New Roman" w:hAnsi="Times New Roman" w:cs="Times New Roman"/>
                <w:b/>
                <w:bCs/>
                <w:sz w:val="24"/>
                <w:szCs w:val="24"/>
                <w:lang w:eastAsia="ru-RU"/>
              </w:rPr>
              <w:t xml:space="preserve"> белән </w:t>
            </w:r>
            <w:proofErr w:type="spellStart"/>
            <w:r w:rsidRPr="006048C7">
              <w:rPr>
                <w:rFonts w:ascii="Times New Roman" w:eastAsia="Times New Roman" w:hAnsi="Times New Roman" w:cs="Times New Roman"/>
                <w:b/>
                <w:bCs/>
                <w:sz w:val="24"/>
                <w:szCs w:val="24"/>
                <w:lang w:eastAsia="ru-RU"/>
              </w:rPr>
              <w:t>тәэмин</w:t>
            </w:r>
            <w:proofErr w:type="spellEnd"/>
            <w:r w:rsidRPr="006048C7">
              <w:rPr>
                <w:rFonts w:ascii="Times New Roman" w:eastAsia="Times New Roman" w:hAnsi="Times New Roman" w:cs="Times New Roman"/>
                <w:b/>
                <w:bCs/>
                <w:sz w:val="24"/>
                <w:szCs w:val="24"/>
                <w:lang w:eastAsia="ru-RU"/>
              </w:rPr>
              <w:t xml:space="preserve"> </w:t>
            </w:r>
            <w:proofErr w:type="spellStart"/>
            <w:r w:rsidRPr="006048C7">
              <w:rPr>
                <w:rFonts w:ascii="Times New Roman" w:eastAsia="Times New Roman" w:hAnsi="Times New Roman" w:cs="Times New Roman"/>
                <w:b/>
                <w:bCs/>
                <w:sz w:val="24"/>
                <w:szCs w:val="24"/>
                <w:lang w:eastAsia="ru-RU"/>
              </w:rPr>
              <w:t>итү</w:t>
            </w:r>
            <w:proofErr w:type="spellEnd"/>
            <w:r w:rsidRPr="006048C7">
              <w:rPr>
                <w:rFonts w:ascii="Times New Roman" w:eastAsia="Times New Roman" w:hAnsi="Times New Roman" w:cs="Times New Roman"/>
                <w:b/>
                <w:bCs/>
                <w:sz w:val="24"/>
                <w:szCs w:val="24"/>
                <w:lang w:eastAsia="ru-RU"/>
              </w:rPr>
              <w:t xml:space="preserve"> </w:t>
            </w:r>
            <w:proofErr w:type="spellStart"/>
            <w:r w:rsidRPr="006048C7">
              <w:rPr>
                <w:rFonts w:ascii="Times New Roman" w:eastAsia="Times New Roman" w:hAnsi="Times New Roman" w:cs="Times New Roman"/>
                <w:b/>
                <w:bCs/>
                <w:sz w:val="24"/>
                <w:szCs w:val="24"/>
                <w:lang w:eastAsia="ru-RU"/>
              </w:rPr>
              <w:t>һәм</w:t>
            </w:r>
            <w:proofErr w:type="spellEnd"/>
            <w:r w:rsidRPr="006048C7">
              <w:rPr>
                <w:rFonts w:ascii="Times New Roman" w:eastAsia="Times New Roman" w:hAnsi="Times New Roman" w:cs="Times New Roman"/>
                <w:b/>
                <w:bCs/>
                <w:sz w:val="24"/>
                <w:szCs w:val="24"/>
                <w:lang w:eastAsia="ru-RU"/>
              </w:rPr>
              <w:t xml:space="preserve"> </w:t>
            </w:r>
            <w:proofErr w:type="spellStart"/>
            <w:r w:rsidRPr="006048C7">
              <w:rPr>
                <w:rFonts w:ascii="Times New Roman" w:eastAsia="Times New Roman" w:hAnsi="Times New Roman" w:cs="Times New Roman"/>
                <w:b/>
                <w:bCs/>
                <w:sz w:val="24"/>
                <w:szCs w:val="24"/>
                <w:lang w:eastAsia="ru-RU"/>
              </w:rPr>
              <w:t>социаль</w:t>
            </w:r>
            <w:proofErr w:type="spellEnd"/>
            <w:r w:rsidRPr="006048C7">
              <w:rPr>
                <w:rFonts w:ascii="Times New Roman" w:eastAsia="Times New Roman" w:hAnsi="Times New Roman" w:cs="Times New Roman"/>
                <w:b/>
                <w:bCs/>
                <w:sz w:val="24"/>
                <w:szCs w:val="24"/>
                <w:lang w:eastAsia="ru-RU"/>
              </w:rPr>
              <w:t xml:space="preserve"> </w:t>
            </w:r>
            <w:proofErr w:type="spellStart"/>
            <w:r w:rsidRPr="006048C7">
              <w:rPr>
                <w:rFonts w:ascii="Times New Roman" w:eastAsia="Times New Roman" w:hAnsi="Times New Roman" w:cs="Times New Roman"/>
                <w:b/>
                <w:bCs/>
                <w:sz w:val="24"/>
                <w:szCs w:val="24"/>
                <w:lang w:eastAsia="ru-RU"/>
              </w:rPr>
              <w:t>яклау</w:t>
            </w:r>
            <w:proofErr w:type="spellEnd"/>
            <w:r w:rsidRPr="006048C7">
              <w:rPr>
                <w:rFonts w:ascii="Times New Roman" w:eastAsia="Times New Roman" w:hAnsi="Times New Roman" w:cs="Times New Roman"/>
                <w:b/>
                <w:bCs/>
                <w:sz w:val="24"/>
                <w:szCs w:val="24"/>
                <w:lang w:eastAsia="ru-RU"/>
              </w:rPr>
              <w:t xml:space="preserve"> </w:t>
            </w:r>
            <w:proofErr w:type="spellStart"/>
            <w:r w:rsidRPr="006048C7">
              <w:rPr>
                <w:rFonts w:ascii="Times New Roman" w:eastAsia="Times New Roman" w:hAnsi="Times New Roman" w:cs="Times New Roman"/>
                <w:b/>
                <w:bCs/>
                <w:sz w:val="24"/>
                <w:szCs w:val="24"/>
                <w:lang w:eastAsia="ru-RU"/>
              </w:rPr>
              <w:t>министрлыгының</w:t>
            </w:r>
            <w:proofErr w:type="spellEnd"/>
            <w:r w:rsidRPr="006048C7">
              <w:rPr>
                <w:rFonts w:ascii="Times New Roman" w:eastAsia="Times New Roman" w:hAnsi="Times New Roman" w:cs="Times New Roman"/>
                <w:b/>
                <w:bCs/>
                <w:sz w:val="24"/>
                <w:szCs w:val="24"/>
                <w:lang w:eastAsia="ru-RU"/>
              </w:rPr>
              <w:t xml:space="preserve"> </w:t>
            </w:r>
            <w:proofErr w:type="spellStart"/>
            <w:r w:rsidRPr="006048C7">
              <w:rPr>
                <w:rFonts w:ascii="Times New Roman" w:eastAsia="Times New Roman" w:hAnsi="Times New Roman" w:cs="Times New Roman"/>
                <w:b/>
                <w:bCs/>
                <w:sz w:val="24"/>
                <w:szCs w:val="24"/>
                <w:lang w:eastAsia="ru-RU"/>
              </w:rPr>
              <w:t>ачык</w:t>
            </w:r>
            <w:proofErr w:type="spellEnd"/>
            <w:r w:rsidRPr="006048C7">
              <w:rPr>
                <w:rFonts w:ascii="Times New Roman" w:eastAsia="Times New Roman" w:hAnsi="Times New Roman" w:cs="Times New Roman"/>
                <w:b/>
                <w:bCs/>
                <w:sz w:val="24"/>
                <w:szCs w:val="24"/>
                <w:lang w:eastAsia="ru-RU"/>
              </w:rPr>
              <w:t xml:space="preserve"> </w:t>
            </w:r>
            <w:proofErr w:type="spellStart"/>
            <w:r w:rsidRPr="006048C7">
              <w:rPr>
                <w:rFonts w:ascii="Times New Roman" w:eastAsia="Times New Roman" w:hAnsi="Times New Roman" w:cs="Times New Roman"/>
                <w:b/>
                <w:bCs/>
                <w:sz w:val="24"/>
                <w:szCs w:val="24"/>
                <w:lang w:eastAsia="ru-RU"/>
              </w:rPr>
              <w:t>формалаштырылган</w:t>
            </w:r>
            <w:proofErr w:type="spellEnd"/>
            <w:r w:rsidRPr="006048C7">
              <w:rPr>
                <w:rFonts w:ascii="Times New Roman" w:eastAsia="Times New Roman" w:hAnsi="Times New Roman" w:cs="Times New Roman"/>
                <w:b/>
                <w:bCs/>
                <w:sz w:val="24"/>
                <w:szCs w:val="24"/>
                <w:lang w:eastAsia="ru-RU"/>
              </w:rPr>
              <w:t xml:space="preserve"> </w:t>
            </w:r>
            <w:proofErr w:type="spellStart"/>
            <w:r w:rsidRPr="006048C7">
              <w:rPr>
                <w:rFonts w:ascii="Times New Roman" w:eastAsia="Times New Roman" w:hAnsi="Times New Roman" w:cs="Times New Roman"/>
                <w:b/>
                <w:bCs/>
                <w:sz w:val="24"/>
                <w:szCs w:val="24"/>
                <w:lang w:eastAsia="ru-RU"/>
              </w:rPr>
              <w:t>максатларын</w:t>
            </w:r>
            <w:proofErr w:type="spellEnd"/>
            <w:r w:rsidRPr="006048C7">
              <w:rPr>
                <w:rFonts w:ascii="Times New Roman" w:eastAsia="Times New Roman" w:hAnsi="Times New Roman" w:cs="Times New Roman"/>
                <w:b/>
                <w:bCs/>
                <w:sz w:val="24"/>
                <w:szCs w:val="24"/>
                <w:lang w:eastAsia="ru-RU"/>
              </w:rPr>
              <w:t xml:space="preserve"> </w:t>
            </w:r>
            <w:proofErr w:type="spellStart"/>
            <w:r w:rsidRPr="006048C7">
              <w:rPr>
                <w:rFonts w:ascii="Times New Roman" w:eastAsia="Times New Roman" w:hAnsi="Times New Roman" w:cs="Times New Roman"/>
                <w:b/>
                <w:bCs/>
                <w:sz w:val="24"/>
                <w:szCs w:val="24"/>
                <w:lang w:eastAsia="ru-RU"/>
              </w:rPr>
              <w:t>тормышка</w:t>
            </w:r>
            <w:proofErr w:type="spellEnd"/>
            <w:r w:rsidRPr="006048C7">
              <w:rPr>
                <w:rFonts w:ascii="Times New Roman" w:eastAsia="Times New Roman" w:hAnsi="Times New Roman" w:cs="Times New Roman"/>
                <w:b/>
                <w:bCs/>
                <w:sz w:val="24"/>
                <w:szCs w:val="24"/>
                <w:lang w:eastAsia="ru-RU"/>
              </w:rPr>
              <w:t xml:space="preserve"> </w:t>
            </w:r>
            <w:proofErr w:type="spellStart"/>
            <w:r w:rsidRPr="006048C7">
              <w:rPr>
                <w:rFonts w:ascii="Times New Roman" w:eastAsia="Times New Roman" w:hAnsi="Times New Roman" w:cs="Times New Roman"/>
                <w:b/>
                <w:bCs/>
                <w:sz w:val="24"/>
                <w:szCs w:val="24"/>
                <w:lang w:eastAsia="ru-RU"/>
              </w:rPr>
              <w:t>ашыру</w:t>
            </w:r>
            <w:proofErr w:type="spellEnd"/>
            <w:r w:rsidRPr="006048C7">
              <w:rPr>
                <w:rFonts w:ascii="Times New Roman" w:eastAsia="Times New Roman" w:hAnsi="Times New Roman" w:cs="Times New Roman"/>
                <w:b/>
                <w:bCs/>
                <w:sz w:val="24"/>
                <w:szCs w:val="24"/>
                <w:lang w:eastAsia="ru-RU"/>
              </w:rPr>
              <w:t xml:space="preserve"> </w:t>
            </w:r>
            <w:proofErr w:type="spellStart"/>
            <w:r w:rsidRPr="006048C7">
              <w:rPr>
                <w:rFonts w:ascii="Times New Roman" w:eastAsia="Times New Roman" w:hAnsi="Times New Roman" w:cs="Times New Roman"/>
                <w:b/>
                <w:bCs/>
                <w:sz w:val="24"/>
                <w:szCs w:val="24"/>
                <w:lang w:eastAsia="ru-RU"/>
              </w:rPr>
              <w:t>турында</w:t>
            </w:r>
            <w:proofErr w:type="spellEnd"/>
            <w:r w:rsidRPr="006048C7">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Pr="006048C7">
              <w:rPr>
                <w:rFonts w:ascii="Times New Roman" w:eastAsia="Times New Roman" w:hAnsi="Times New Roman" w:cs="Times New Roman"/>
                <w:b/>
                <w:bCs/>
                <w:sz w:val="24"/>
                <w:szCs w:val="24"/>
                <w:lang w:eastAsia="ru-RU"/>
              </w:rPr>
              <w:t xml:space="preserve">Татарстан </w:t>
            </w:r>
            <w:proofErr w:type="spellStart"/>
            <w:r w:rsidRPr="006048C7">
              <w:rPr>
                <w:rFonts w:ascii="Times New Roman" w:eastAsia="Times New Roman" w:hAnsi="Times New Roman" w:cs="Times New Roman"/>
                <w:b/>
                <w:bCs/>
                <w:sz w:val="24"/>
                <w:szCs w:val="24"/>
                <w:lang w:eastAsia="ru-RU"/>
              </w:rPr>
              <w:t>Республикасы</w:t>
            </w:r>
            <w:proofErr w:type="spellEnd"/>
            <w:r w:rsidRPr="006048C7">
              <w:rPr>
                <w:rFonts w:ascii="Times New Roman" w:eastAsia="Times New Roman" w:hAnsi="Times New Roman" w:cs="Times New Roman"/>
                <w:b/>
                <w:bCs/>
                <w:sz w:val="24"/>
                <w:szCs w:val="24"/>
                <w:lang w:eastAsia="ru-RU"/>
              </w:rPr>
              <w:t xml:space="preserve"> </w:t>
            </w:r>
            <w:proofErr w:type="spellStart"/>
            <w:r w:rsidRPr="006048C7">
              <w:rPr>
                <w:rFonts w:ascii="Times New Roman" w:eastAsia="Times New Roman" w:hAnsi="Times New Roman" w:cs="Times New Roman"/>
                <w:b/>
                <w:bCs/>
                <w:sz w:val="24"/>
                <w:szCs w:val="24"/>
                <w:lang w:eastAsia="ru-RU"/>
              </w:rPr>
              <w:t>Хезмәт</w:t>
            </w:r>
            <w:proofErr w:type="spellEnd"/>
            <w:r w:rsidRPr="006048C7">
              <w:rPr>
                <w:rFonts w:ascii="Times New Roman" w:eastAsia="Times New Roman" w:hAnsi="Times New Roman" w:cs="Times New Roman"/>
                <w:b/>
                <w:bCs/>
                <w:sz w:val="24"/>
                <w:szCs w:val="24"/>
                <w:lang w:eastAsia="ru-RU"/>
              </w:rPr>
              <w:t xml:space="preserve">, </w:t>
            </w:r>
            <w:proofErr w:type="spellStart"/>
            <w:r w:rsidRPr="006048C7">
              <w:rPr>
                <w:rFonts w:ascii="Times New Roman" w:eastAsia="Times New Roman" w:hAnsi="Times New Roman" w:cs="Times New Roman"/>
                <w:b/>
                <w:bCs/>
                <w:sz w:val="24"/>
                <w:szCs w:val="24"/>
                <w:lang w:eastAsia="ru-RU"/>
              </w:rPr>
              <w:t>халыкны</w:t>
            </w:r>
            <w:proofErr w:type="spellEnd"/>
            <w:r w:rsidRPr="006048C7">
              <w:rPr>
                <w:rFonts w:ascii="Times New Roman" w:eastAsia="Times New Roman" w:hAnsi="Times New Roman" w:cs="Times New Roman"/>
                <w:b/>
                <w:bCs/>
                <w:sz w:val="24"/>
                <w:szCs w:val="24"/>
                <w:lang w:eastAsia="ru-RU"/>
              </w:rPr>
              <w:t xml:space="preserve"> </w:t>
            </w:r>
            <w:proofErr w:type="spellStart"/>
            <w:r w:rsidRPr="006048C7">
              <w:rPr>
                <w:rFonts w:ascii="Times New Roman" w:eastAsia="Times New Roman" w:hAnsi="Times New Roman" w:cs="Times New Roman"/>
                <w:b/>
                <w:bCs/>
                <w:sz w:val="24"/>
                <w:szCs w:val="24"/>
                <w:lang w:eastAsia="ru-RU"/>
              </w:rPr>
              <w:t>эш</w:t>
            </w:r>
            <w:proofErr w:type="spellEnd"/>
            <w:r w:rsidRPr="006048C7">
              <w:rPr>
                <w:rFonts w:ascii="Times New Roman" w:eastAsia="Times New Roman" w:hAnsi="Times New Roman" w:cs="Times New Roman"/>
                <w:b/>
                <w:bCs/>
                <w:sz w:val="24"/>
                <w:szCs w:val="24"/>
                <w:lang w:eastAsia="ru-RU"/>
              </w:rPr>
              <w:t xml:space="preserve"> белән </w:t>
            </w:r>
            <w:proofErr w:type="spellStart"/>
            <w:r w:rsidRPr="006048C7">
              <w:rPr>
                <w:rFonts w:ascii="Times New Roman" w:eastAsia="Times New Roman" w:hAnsi="Times New Roman" w:cs="Times New Roman"/>
                <w:b/>
                <w:bCs/>
                <w:sz w:val="24"/>
                <w:szCs w:val="24"/>
                <w:lang w:eastAsia="ru-RU"/>
              </w:rPr>
              <w:t>тәэмин</w:t>
            </w:r>
            <w:proofErr w:type="spellEnd"/>
            <w:r w:rsidRPr="006048C7">
              <w:rPr>
                <w:rFonts w:ascii="Times New Roman" w:eastAsia="Times New Roman" w:hAnsi="Times New Roman" w:cs="Times New Roman"/>
                <w:b/>
                <w:bCs/>
                <w:sz w:val="24"/>
                <w:szCs w:val="24"/>
                <w:lang w:eastAsia="ru-RU"/>
              </w:rPr>
              <w:t xml:space="preserve"> </w:t>
            </w:r>
            <w:proofErr w:type="spellStart"/>
            <w:r w:rsidRPr="006048C7">
              <w:rPr>
                <w:rFonts w:ascii="Times New Roman" w:eastAsia="Times New Roman" w:hAnsi="Times New Roman" w:cs="Times New Roman"/>
                <w:b/>
                <w:bCs/>
                <w:sz w:val="24"/>
                <w:szCs w:val="24"/>
                <w:lang w:eastAsia="ru-RU"/>
              </w:rPr>
              <w:t>итү</w:t>
            </w:r>
            <w:proofErr w:type="spellEnd"/>
            <w:r w:rsidRPr="006048C7">
              <w:rPr>
                <w:rFonts w:ascii="Times New Roman" w:eastAsia="Times New Roman" w:hAnsi="Times New Roman" w:cs="Times New Roman"/>
                <w:b/>
                <w:bCs/>
                <w:sz w:val="24"/>
                <w:szCs w:val="24"/>
                <w:lang w:eastAsia="ru-RU"/>
              </w:rPr>
              <w:t xml:space="preserve"> </w:t>
            </w:r>
            <w:proofErr w:type="spellStart"/>
            <w:r w:rsidRPr="006048C7">
              <w:rPr>
                <w:rFonts w:ascii="Times New Roman" w:eastAsia="Times New Roman" w:hAnsi="Times New Roman" w:cs="Times New Roman"/>
                <w:b/>
                <w:bCs/>
                <w:sz w:val="24"/>
                <w:szCs w:val="24"/>
                <w:lang w:eastAsia="ru-RU"/>
              </w:rPr>
              <w:t>һәм</w:t>
            </w:r>
            <w:proofErr w:type="spellEnd"/>
            <w:r w:rsidRPr="006048C7">
              <w:rPr>
                <w:rFonts w:ascii="Times New Roman" w:eastAsia="Times New Roman" w:hAnsi="Times New Roman" w:cs="Times New Roman"/>
                <w:b/>
                <w:bCs/>
                <w:sz w:val="24"/>
                <w:szCs w:val="24"/>
                <w:lang w:eastAsia="ru-RU"/>
              </w:rPr>
              <w:t xml:space="preserve"> </w:t>
            </w:r>
            <w:proofErr w:type="spellStart"/>
            <w:r w:rsidRPr="006048C7">
              <w:rPr>
                <w:rFonts w:ascii="Times New Roman" w:eastAsia="Times New Roman" w:hAnsi="Times New Roman" w:cs="Times New Roman"/>
                <w:b/>
                <w:bCs/>
                <w:sz w:val="24"/>
                <w:szCs w:val="24"/>
                <w:lang w:eastAsia="ru-RU"/>
              </w:rPr>
              <w:t>социаль</w:t>
            </w:r>
            <w:proofErr w:type="spellEnd"/>
            <w:r w:rsidRPr="006048C7">
              <w:rPr>
                <w:rFonts w:ascii="Times New Roman" w:eastAsia="Times New Roman" w:hAnsi="Times New Roman" w:cs="Times New Roman"/>
                <w:b/>
                <w:bCs/>
                <w:sz w:val="24"/>
                <w:szCs w:val="24"/>
                <w:lang w:eastAsia="ru-RU"/>
              </w:rPr>
              <w:t xml:space="preserve"> </w:t>
            </w:r>
            <w:proofErr w:type="spellStart"/>
            <w:r w:rsidRPr="006048C7">
              <w:rPr>
                <w:rFonts w:ascii="Times New Roman" w:eastAsia="Times New Roman" w:hAnsi="Times New Roman" w:cs="Times New Roman"/>
                <w:b/>
                <w:bCs/>
                <w:sz w:val="24"/>
                <w:szCs w:val="24"/>
                <w:lang w:eastAsia="ru-RU"/>
              </w:rPr>
              <w:t>яклау</w:t>
            </w:r>
            <w:proofErr w:type="spellEnd"/>
            <w:r w:rsidRPr="006048C7">
              <w:rPr>
                <w:rFonts w:ascii="Times New Roman" w:eastAsia="Times New Roman" w:hAnsi="Times New Roman" w:cs="Times New Roman"/>
                <w:b/>
                <w:bCs/>
                <w:sz w:val="24"/>
                <w:szCs w:val="24"/>
                <w:lang w:eastAsia="ru-RU"/>
              </w:rPr>
              <w:t xml:space="preserve"> </w:t>
            </w:r>
            <w:proofErr w:type="spellStart"/>
            <w:r w:rsidRPr="006048C7">
              <w:rPr>
                <w:rFonts w:ascii="Times New Roman" w:eastAsia="Times New Roman" w:hAnsi="Times New Roman" w:cs="Times New Roman"/>
                <w:b/>
                <w:bCs/>
                <w:sz w:val="24"/>
                <w:szCs w:val="24"/>
                <w:lang w:eastAsia="ru-RU"/>
              </w:rPr>
              <w:t>министрлыгы</w:t>
            </w:r>
            <w:proofErr w:type="spellEnd"/>
            <w:r w:rsidRPr="006048C7">
              <w:rPr>
                <w:rFonts w:ascii="Times New Roman" w:eastAsia="Times New Roman" w:hAnsi="Times New Roman" w:cs="Times New Roman"/>
                <w:b/>
                <w:bCs/>
                <w:sz w:val="24"/>
                <w:szCs w:val="24"/>
                <w:lang w:eastAsia="ru-RU"/>
              </w:rPr>
              <w:t xml:space="preserve"> </w:t>
            </w:r>
            <w:proofErr w:type="spellStart"/>
            <w:r w:rsidRPr="006048C7">
              <w:rPr>
                <w:rFonts w:ascii="Times New Roman" w:eastAsia="Times New Roman" w:hAnsi="Times New Roman" w:cs="Times New Roman"/>
                <w:b/>
                <w:bCs/>
                <w:sz w:val="24"/>
                <w:szCs w:val="24"/>
                <w:lang w:eastAsia="ru-RU"/>
              </w:rPr>
              <w:t>каршындагы</w:t>
            </w:r>
            <w:proofErr w:type="spellEnd"/>
            <w:r w:rsidRPr="006048C7">
              <w:rPr>
                <w:rFonts w:ascii="Times New Roman" w:eastAsia="Times New Roman" w:hAnsi="Times New Roman" w:cs="Times New Roman"/>
                <w:b/>
                <w:bCs/>
                <w:sz w:val="24"/>
                <w:szCs w:val="24"/>
                <w:lang w:eastAsia="ru-RU"/>
              </w:rPr>
              <w:t xml:space="preserve"> </w:t>
            </w:r>
            <w:proofErr w:type="spellStart"/>
            <w:r w:rsidRPr="006048C7">
              <w:rPr>
                <w:rFonts w:ascii="Times New Roman" w:eastAsia="Times New Roman" w:hAnsi="Times New Roman" w:cs="Times New Roman"/>
                <w:b/>
                <w:bCs/>
                <w:sz w:val="24"/>
                <w:szCs w:val="24"/>
                <w:lang w:eastAsia="ru-RU"/>
              </w:rPr>
              <w:t>Иҗтимагый</w:t>
            </w:r>
            <w:proofErr w:type="spellEnd"/>
            <w:r w:rsidRPr="006048C7">
              <w:rPr>
                <w:rFonts w:ascii="Times New Roman" w:eastAsia="Times New Roman" w:hAnsi="Times New Roman" w:cs="Times New Roman"/>
                <w:b/>
                <w:bCs/>
                <w:sz w:val="24"/>
                <w:szCs w:val="24"/>
                <w:lang w:eastAsia="ru-RU"/>
              </w:rPr>
              <w:t xml:space="preserve"> совет </w:t>
            </w:r>
            <w:proofErr w:type="spellStart"/>
            <w:r w:rsidRPr="006048C7">
              <w:rPr>
                <w:rFonts w:ascii="Times New Roman" w:eastAsia="Times New Roman" w:hAnsi="Times New Roman" w:cs="Times New Roman"/>
                <w:b/>
                <w:bCs/>
                <w:sz w:val="24"/>
                <w:szCs w:val="24"/>
                <w:lang w:eastAsia="ru-RU"/>
              </w:rPr>
              <w:t>утырышы</w:t>
            </w:r>
            <w:proofErr w:type="spellEnd"/>
          </w:p>
          <w:p w14:paraId="7C9EFCD2" w14:textId="77777777" w:rsidR="006048C7" w:rsidRPr="004C7D5F" w:rsidRDefault="006048C7" w:rsidP="00B607D4">
            <w:pPr>
              <w:spacing w:after="0" w:line="240" w:lineRule="auto"/>
              <w:jc w:val="both"/>
              <w:rPr>
                <w:rFonts w:ascii="Times New Roman" w:eastAsia="Times New Roman" w:hAnsi="Times New Roman" w:cs="Times New Roman"/>
                <w:b/>
                <w:sz w:val="24"/>
                <w:szCs w:val="24"/>
                <w:lang w:eastAsia="ru-RU"/>
              </w:rPr>
            </w:pPr>
          </w:p>
        </w:tc>
      </w:tr>
    </w:tbl>
    <w:p w14:paraId="50590E8F" w14:textId="77777777" w:rsidR="006048C7" w:rsidRPr="004C7D5F" w:rsidRDefault="006048C7" w:rsidP="006048C7">
      <w:pPr>
        <w:widowControl w:val="0"/>
        <w:spacing w:after="0" w:line="240" w:lineRule="auto"/>
        <w:ind w:firstLine="709"/>
        <w:jc w:val="both"/>
        <w:rPr>
          <w:rFonts w:ascii="Times New Roman" w:eastAsia="Times New Roman" w:hAnsi="Times New Roman" w:cs="Times New Roman"/>
          <w:bCs/>
          <w:iCs/>
          <w:sz w:val="28"/>
          <w:szCs w:val="28"/>
          <w:lang w:eastAsia="ru-RU"/>
        </w:rPr>
      </w:pPr>
    </w:p>
    <w:p w14:paraId="039059E5" w14:textId="042066CF" w:rsidR="006048C7" w:rsidRDefault="006048C7" w:rsidP="006048C7">
      <w:pPr>
        <w:spacing w:after="0" w:line="240" w:lineRule="auto"/>
        <w:ind w:firstLine="709"/>
        <w:jc w:val="both"/>
        <w:rPr>
          <w:rFonts w:ascii="Times New Roman" w:hAnsi="Times New Roman" w:cs="Times New Roman"/>
          <w:sz w:val="24"/>
          <w:szCs w:val="24"/>
        </w:rPr>
      </w:pPr>
      <w:r w:rsidRPr="006048C7">
        <w:rPr>
          <w:rFonts w:ascii="Times New Roman" w:hAnsi="Times New Roman" w:cs="Times New Roman"/>
          <w:sz w:val="24"/>
          <w:szCs w:val="24"/>
        </w:rPr>
        <w:t xml:space="preserve">Татарстан </w:t>
      </w:r>
      <w:proofErr w:type="spellStart"/>
      <w:r w:rsidRPr="006048C7">
        <w:rPr>
          <w:rFonts w:ascii="Times New Roman" w:hAnsi="Times New Roman" w:cs="Times New Roman"/>
          <w:sz w:val="24"/>
          <w:szCs w:val="24"/>
        </w:rPr>
        <w:t>Республикасы</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Хезмәт</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халыкны</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эш</w:t>
      </w:r>
      <w:proofErr w:type="spellEnd"/>
      <w:r w:rsidRPr="006048C7">
        <w:rPr>
          <w:rFonts w:ascii="Times New Roman" w:hAnsi="Times New Roman" w:cs="Times New Roman"/>
          <w:sz w:val="24"/>
          <w:szCs w:val="24"/>
        </w:rPr>
        <w:t xml:space="preserve"> белән </w:t>
      </w:r>
      <w:proofErr w:type="spellStart"/>
      <w:r w:rsidRPr="006048C7">
        <w:rPr>
          <w:rFonts w:ascii="Times New Roman" w:hAnsi="Times New Roman" w:cs="Times New Roman"/>
          <w:sz w:val="24"/>
          <w:szCs w:val="24"/>
        </w:rPr>
        <w:t>тәэмин</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итү</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һәм</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социаль</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яклау</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министрлыгы</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дәүләт</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хакимияте</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башкарма</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органнарының</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максатларын</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һәм</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бурычларын</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халык</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алдында</w:t>
      </w:r>
      <w:proofErr w:type="spellEnd"/>
      <w:r w:rsidRPr="006048C7">
        <w:rPr>
          <w:rFonts w:ascii="Times New Roman" w:hAnsi="Times New Roman" w:cs="Times New Roman"/>
          <w:sz w:val="24"/>
          <w:szCs w:val="24"/>
        </w:rPr>
        <w:t xml:space="preserve"> </w:t>
      </w:r>
      <w:proofErr w:type="spellStart"/>
      <w:r>
        <w:rPr>
          <w:rFonts w:ascii="Times New Roman" w:hAnsi="Times New Roman" w:cs="Times New Roman"/>
          <w:sz w:val="24"/>
          <w:szCs w:val="24"/>
        </w:rPr>
        <w:t>ф</w:t>
      </w:r>
      <w:r w:rsidRPr="006048C7">
        <w:rPr>
          <w:rFonts w:ascii="Times New Roman" w:hAnsi="Times New Roman" w:cs="Times New Roman"/>
          <w:sz w:val="24"/>
          <w:szCs w:val="24"/>
        </w:rPr>
        <w:t>ормалаштыру</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һәм</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аларның</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үтәлешен</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җәмәгать</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контролендә</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тоту</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проектында</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катнаша</w:t>
      </w:r>
      <w:proofErr w:type="spellEnd"/>
      <w:r w:rsidRPr="006048C7">
        <w:rPr>
          <w:rFonts w:ascii="Times New Roman" w:hAnsi="Times New Roman" w:cs="Times New Roman"/>
          <w:sz w:val="24"/>
          <w:szCs w:val="24"/>
        </w:rPr>
        <w:t>.</w:t>
      </w:r>
    </w:p>
    <w:p w14:paraId="7A0900B9" w14:textId="65729418" w:rsidR="001107E4" w:rsidRDefault="006048C7" w:rsidP="001107E4">
      <w:pPr>
        <w:spacing w:after="0" w:line="240" w:lineRule="auto"/>
        <w:ind w:firstLine="709"/>
        <w:jc w:val="both"/>
        <w:rPr>
          <w:rFonts w:ascii="Times New Roman" w:hAnsi="Times New Roman" w:cs="Times New Roman"/>
          <w:sz w:val="24"/>
          <w:szCs w:val="24"/>
        </w:rPr>
      </w:pPr>
      <w:r w:rsidRPr="006048C7">
        <w:rPr>
          <w:rFonts w:ascii="Times New Roman" w:hAnsi="Times New Roman" w:cs="Times New Roman"/>
          <w:sz w:val="24"/>
          <w:szCs w:val="24"/>
        </w:rPr>
        <w:t xml:space="preserve">2022 </w:t>
      </w:r>
      <w:proofErr w:type="spellStart"/>
      <w:r w:rsidRPr="006048C7">
        <w:rPr>
          <w:rFonts w:ascii="Times New Roman" w:hAnsi="Times New Roman" w:cs="Times New Roman"/>
          <w:sz w:val="24"/>
          <w:szCs w:val="24"/>
        </w:rPr>
        <w:t>елда</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Министрлык</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каршындагы</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Иҗтимагый</w:t>
      </w:r>
      <w:proofErr w:type="spellEnd"/>
      <w:r w:rsidRPr="006048C7">
        <w:rPr>
          <w:rFonts w:ascii="Times New Roman" w:hAnsi="Times New Roman" w:cs="Times New Roman"/>
          <w:sz w:val="24"/>
          <w:szCs w:val="24"/>
        </w:rPr>
        <w:t xml:space="preserve"> совет </w:t>
      </w:r>
      <w:proofErr w:type="spellStart"/>
      <w:r w:rsidRPr="006048C7">
        <w:rPr>
          <w:rFonts w:ascii="Times New Roman" w:hAnsi="Times New Roman" w:cs="Times New Roman"/>
          <w:sz w:val="24"/>
          <w:szCs w:val="24"/>
        </w:rPr>
        <w:t>утырышында</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экспертлар</w:t>
      </w:r>
      <w:proofErr w:type="spellEnd"/>
      <w:r w:rsidRPr="006048C7">
        <w:rPr>
          <w:rFonts w:ascii="Times New Roman" w:hAnsi="Times New Roman" w:cs="Times New Roman"/>
          <w:sz w:val="24"/>
          <w:szCs w:val="24"/>
        </w:rPr>
        <w:t xml:space="preserve"> 2023 </w:t>
      </w:r>
      <w:proofErr w:type="spellStart"/>
      <w:r w:rsidRPr="006048C7">
        <w:rPr>
          <w:rFonts w:ascii="Times New Roman" w:hAnsi="Times New Roman" w:cs="Times New Roman"/>
          <w:sz w:val="24"/>
          <w:szCs w:val="24"/>
        </w:rPr>
        <w:t>елга</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өстенлекле</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бурычлар</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буенча</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тәкъдимнәр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төзеделәр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Аннары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ачык</w:t>
      </w:r>
      <w:proofErr w:type="spellEnd"/>
      <w:r>
        <w:rPr>
          <w:rFonts w:ascii="Times New Roman" w:hAnsi="Times New Roman" w:cs="Times New Roman"/>
          <w:sz w:val="24"/>
          <w:szCs w:val="24"/>
        </w:rPr>
        <w:t xml:space="preserve"> онлайн </w:t>
      </w:r>
      <w:proofErr w:type="spellStart"/>
      <w:r w:rsidRPr="006048C7">
        <w:rPr>
          <w:rFonts w:ascii="Times New Roman" w:hAnsi="Times New Roman" w:cs="Times New Roman"/>
          <w:sz w:val="24"/>
          <w:szCs w:val="24"/>
        </w:rPr>
        <w:t>тавыш</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бирү</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нәтиҗәләре</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буенча</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тәкъдим</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ителгән</w:t>
      </w:r>
      <w:proofErr w:type="spellEnd"/>
      <w:r w:rsidRPr="006048C7">
        <w:rPr>
          <w:rFonts w:ascii="Times New Roman" w:hAnsi="Times New Roman" w:cs="Times New Roman"/>
          <w:sz w:val="24"/>
          <w:szCs w:val="24"/>
        </w:rPr>
        <w:t xml:space="preserve"> 15 </w:t>
      </w:r>
      <w:proofErr w:type="spellStart"/>
      <w:r w:rsidRPr="006048C7">
        <w:rPr>
          <w:rFonts w:ascii="Times New Roman" w:hAnsi="Times New Roman" w:cs="Times New Roman"/>
          <w:sz w:val="24"/>
          <w:szCs w:val="24"/>
        </w:rPr>
        <w:t>максатның</w:t>
      </w:r>
      <w:proofErr w:type="spellEnd"/>
      <w:r w:rsidRPr="006048C7">
        <w:rPr>
          <w:rFonts w:ascii="Times New Roman" w:hAnsi="Times New Roman" w:cs="Times New Roman"/>
          <w:sz w:val="24"/>
          <w:szCs w:val="24"/>
        </w:rPr>
        <w:t xml:space="preserve"> 5се 2023 </w:t>
      </w:r>
      <w:proofErr w:type="spellStart"/>
      <w:r w:rsidRPr="006048C7">
        <w:rPr>
          <w:rFonts w:ascii="Times New Roman" w:hAnsi="Times New Roman" w:cs="Times New Roman"/>
          <w:sz w:val="24"/>
          <w:szCs w:val="24"/>
        </w:rPr>
        <w:t>елда</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гамәлгә</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ашыруга</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өстенлекле</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итеп</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билгеләнде</w:t>
      </w:r>
      <w:proofErr w:type="spellEnd"/>
      <w:r w:rsidRPr="006048C7">
        <w:rPr>
          <w:rFonts w:ascii="Times New Roman" w:hAnsi="Times New Roman" w:cs="Times New Roman"/>
          <w:sz w:val="24"/>
          <w:szCs w:val="24"/>
        </w:rPr>
        <w:t>.</w:t>
      </w:r>
    </w:p>
    <w:p w14:paraId="1F47312F" w14:textId="595587F1" w:rsidR="006048C7" w:rsidRDefault="006048C7" w:rsidP="006048C7">
      <w:pPr>
        <w:spacing w:after="0" w:line="240" w:lineRule="auto"/>
        <w:ind w:firstLine="709"/>
        <w:jc w:val="both"/>
        <w:rPr>
          <w:rFonts w:ascii="Times New Roman" w:hAnsi="Times New Roman" w:cs="Times New Roman"/>
          <w:sz w:val="24"/>
          <w:szCs w:val="24"/>
        </w:rPr>
      </w:pPr>
      <w:r w:rsidRPr="006048C7">
        <w:rPr>
          <w:rFonts w:ascii="Times New Roman" w:hAnsi="Times New Roman" w:cs="Times New Roman"/>
          <w:sz w:val="24"/>
          <w:szCs w:val="24"/>
        </w:rPr>
        <w:t xml:space="preserve">ТР </w:t>
      </w:r>
      <w:proofErr w:type="spellStart"/>
      <w:r w:rsidRPr="006048C7">
        <w:rPr>
          <w:rFonts w:ascii="Times New Roman" w:hAnsi="Times New Roman" w:cs="Times New Roman"/>
          <w:sz w:val="24"/>
          <w:szCs w:val="24"/>
        </w:rPr>
        <w:t>Хезмәт</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министрлыгында</w:t>
      </w:r>
      <w:proofErr w:type="spellEnd"/>
      <w:r w:rsidRPr="006048C7">
        <w:rPr>
          <w:rFonts w:ascii="Times New Roman" w:hAnsi="Times New Roman" w:cs="Times New Roman"/>
          <w:sz w:val="24"/>
          <w:szCs w:val="24"/>
        </w:rPr>
        <w:t xml:space="preserve"> 2023 </w:t>
      </w:r>
      <w:proofErr w:type="spellStart"/>
      <w:r w:rsidRPr="006048C7">
        <w:rPr>
          <w:rFonts w:ascii="Times New Roman" w:hAnsi="Times New Roman" w:cs="Times New Roman"/>
          <w:sz w:val="24"/>
          <w:szCs w:val="24"/>
        </w:rPr>
        <w:t>елның</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беренче</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яртыеллыгында</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өстенлекле</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максатларны</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тормышка</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ашыруга</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йомгак</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ясалды</w:t>
      </w:r>
      <w:proofErr w:type="spellEnd"/>
      <w:r w:rsidRPr="006048C7">
        <w:rPr>
          <w:rFonts w:ascii="Times New Roman" w:hAnsi="Times New Roman" w:cs="Times New Roman"/>
          <w:sz w:val="24"/>
          <w:szCs w:val="24"/>
        </w:rPr>
        <w:t>.</w:t>
      </w:r>
    </w:p>
    <w:p w14:paraId="78C78AD6" w14:textId="77777777" w:rsidR="006048C7" w:rsidRPr="006048C7" w:rsidRDefault="006048C7" w:rsidP="006048C7">
      <w:pPr>
        <w:spacing w:after="0" w:line="240" w:lineRule="auto"/>
        <w:ind w:firstLine="709"/>
        <w:jc w:val="both"/>
        <w:rPr>
          <w:rFonts w:ascii="Times New Roman" w:hAnsi="Times New Roman" w:cs="Times New Roman"/>
          <w:sz w:val="24"/>
          <w:szCs w:val="24"/>
        </w:rPr>
      </w:pPr>
      <w:proofErr w:type="spellStart"/>
      <w:r w:rsidRPr="006048C7">
        <w:rPr>
          <w:rFonts w:ascii="Times New Roman" w:hAnsi="Times New Roman" w:cs="Times New Roman"/>
          <w:b/>
          <w:sz w:val="24"/>
          <w:szCs w:val="24"/>
          <w:u w:val="single"/>
        </w:rPr>
        <w:t>Беренче</w:t>
      </w:r>
      <w:proofErr w:type="spellEnd"/>
      <w:r w:rsidRPr="006048C7">
        <w:rPr>
          <w:rFonts w:ascii="Times New Roman" w:hAnsi="Times New Roman" w:cs="Times New Roman"/>
          <w:b/>
          <w:sz w:val="24"/>
          <w:szCs w:val="24"/>
          <w:u w:val="single"/>
        </w:rPr>
        <w:t xml:space="preserve"> </w:t>
      </w:r>
      <w:proofErr w:type="spellStart"/>
      <w:r w:rsidRPr="006048C7">
        <w:rPr>
          <w:rFonts w:ascii="Times New Roman" w:hAnsi="Times New Roman" w:cs="Times New Roman"/>
          <w:b/>
          <w:sz w:val="24"/>
          <w:szCs w:val="24"/>
          <w:u w:val="single"/>
        </w:rPr>
        <w:t>максат</w:t>
      </w:r>
      <w:proofErr w:type="spellEnd"/>
      <w:r w:rsidRPr="006048C7">
        <w:rPr>
          <w:rFonts w:ascii="Times New Roman" w:hAnsi="Times New Roman" w:cs="Times New Roman"/>
          <w:sz w:val="24"/>
          <w:szCs w:val="24"/>
        </w:rPr>
        <w:t xml:space="preserve"> – «</w:t>
      </w:r>
      <w:proofErr w:type="spellStart"/>
      <w:r w:rsidRPr="006048C7">
        <w:rPr>
          <w:rFonts w:ascii="Times New Roman" w:hAnsi="Times New Roman" w:cs="Times New Roman"/>
          <w:sz w:val="24"/>
          <w:szCs w:val="24"/>
        </w:rPr>
        <w:t>Авыр</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тормыш</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хәлендә</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булган</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балалар</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өчен</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гаиләне</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саклау</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Балалар</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һәм</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яшүсмерләр</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өчен</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социаль</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приютлардан</w:t>
      </w:r>
      <w:proofErr w:type="spellEnd"/>
      <w:r w:rsidRPr="006048C7">
        <w:rPr>
          <w:rFonts w:ascii="Times New Roman" w:hAnsi="Times New Roman" w:cs="Times New Roman"/>
          <w:sz w:val="24"/>
          <w:szCs w:val="24"/>
        </w:rPr>
        <w:t xml:space="preserve"> 90 % да ким </w:t>
      </w:r>
      <w:proofErr w:type="spellStart"/>
      <w:r w:rsidRPr="006048C7">
        <w:rPr>
          <w:rFonts w:ascii="Times New Roman" w:hAnsi="Times New Roman" w:cs="Times New Roman"/>
          <w:sz w:val="24"/>
          <w:szCs w:val="24"/>
        </w:rPr>
        <w:t>булмаган</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балаларны</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гаилә</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формасына</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чыгаруны</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тәэмин</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итү</w:t>
      </w:r>
      <w:proofErr w:type="spellEnd"/>
      <w:r w:rsidRPr="006048C7">
        <w:rPr>
          <w:rFonts w:ascii="Times New Roman" w:hAnsi="Times New Roman" w:cs="Times New Roman"/>
          <w:sz w:val="24"/>
          <w:szCs w:val="24"/>
        </w:rPr>
        <w:t>».</w:t>
      </w:r>
    </w:p>
    <w:p w14:paraId="672A750A" w14:textId="1A262CC1" w:rsidR="006048C7" w:rsidRDefault="006048C7" w:rsidP="006048C7">
      <w:pPr>
        <w:spacing w:after="0" w:line="240" w:lineRule="auto"/>
        <w:ind w:firstLine="709"/>
        <w:jc w:val="both"/>
        <w:rPr>
          <w:rFonts w:ascii="Times New Roman" w:hAnsi="Times New Roman" w:cs="Times New Roman"/>
          <w:sz w:val="24"/>
          <w:szCs w:val="24"/>
        </w:rPr>
      </w:pPr>
      <w:proofErr w:type="spellStart"/>
      <w:r w:rsidRPr="006048C7">
        <w:rPr>
          <w:rFonts w:ascii="Times New Roman" w:hAnsi="Times New Roman" w:cs="Times New Roman"/>
          <w:sz w:val="24"/>
          <w:szCs w:val="24"/>
        </w:rPr>
        <w:t>Агымдагы</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елның</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беренче</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яртыеллыгында</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балалар</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һәм</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яшүсмерләр</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өчен</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социаль</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приютларында</w:t>
      </w:r>
      <w:proofErr w:type="spellEnd"/>
      <w:r w:rsidRPr="006048C7">
        <w:rPr>
          <w:rFonts w:ascii="Times New Roman" w:hAnsi="Times New Roman" w:cs="Times New Roman"/>
          <w:sz w:val="24"/>
          <w:szCs w:val="24"/>
        </w:rPr>
        <w:t xml:space="preserve"> 906 </w:t>
      </w:r>
      <w:proofErr w:type="spellStart"/>
      <w:r w:rsidRPr="006048C7">
        <w:rPr>
          <w:rFonts w:ascii="Times New Roman" w:hAnsi="Times New Roman" w:cs="Times New Roman"/>
          <w:sz w:val="24"/>
          <w:szCs w:val="24"/>
        </w:rPr>
        <w:t>тәрбияләнүче</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социаль</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тернәкләндерү</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узган</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Эш</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нәтиҗәләре</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буенча</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гаилә</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формасында</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яшәүгә</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чыккан</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балигъ</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булмаганнар</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өлеше</w:t>
      </w:r>
      <w:proofErr w:type="spellEnd"/>
      <w:r w:rsidRPr="006048C7">
        <w:rPr>
          <w:rFonts w:ascii="Times New Roman" w:hAnsi="Times New Roman" w:cs="Times New Roman"/>
          <w:sz w:val="24"/>
          <w:szCs w:val="24"/>
        </w:rPr>
        <w:t xml:space="preserve"> 95,2 % </w:t>
      </w:r>
      <w:proofErr w:type="spellStart"/>
      <w:r w:rsidRPr="006048C7">
        <w:rPr>
          <w:rFonts w:ascii="Times New Roman" w:hAnsi="Times New Roman" w:cs="Times New Roman"/>
          <w:sz w:val="24"/>
          <w:szCs w:val="24"/>
        </w:rPr>
        <w:t>тәшкил</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итә</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Социаль</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приютлардан</w:t>
      </w:r>
      <w:proofErr w:type="spellEnd"/>
      <w:r w:rsidRPr="006048C7">
        <w:rPr>
          <w:rFonts w:ascii="Times New Roman" w:hAnsi="Times New Roman" w:cs="Times New Roman"/>
          <w:sz w:val="24"/>
          <w:szCs w:val="24"/>
        </w:rPr>
        <w:t xml:space="preserve"> 441 </w:t>
      </w:r>
      <w:proofErr w:type="spellStart"/>
      <w:r w:rsidRPr="006048C7">
        <w:rPr>
          <w:rFonts w:ascii="Times New Roman" w:hAnsi="Times New Roman" w:cs="Times New Roman"/>
          <w:sz w:val="24"/>
          <w:szCs w:val="24"/>
        </w:rPr>
        <w:t>балигъ</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булмаган</w:t>
      </w:r>
      <w:proofErr w:type="spellEnd"/>
      <w:r w:rsidRPr="006048C7">
        <w:rPr>
          <w:rFonts w:ascii="Times New Roman" w:hAnsi="Times New Roman" w:cs="Times New Roman"/>
          <w:sz w:val="24"/>
          <w:szCs w:val="24"/>
        </w:rPr>
        <w:t xml:space="preserve"> бала </w:t>
      </w:r>
      <w:proofErr w:type="spellStart"/>
      <w:r w:rsidRPr="006048C7">
        <w:rPr>
          <w:rFonts w:ascii="Times New Roman" w:hAnsi="Times New Roman" w:cs="Times New Roman"/>
          <w:sz w:val="24"/>
          <w:szCs w:val="24"/>
        </w:rPr>
        <w:t>чыгарылган</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гаилә</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формасында</w:t>
      </w:r>
      <w:proofErr w:type="spellEnd"/>
      <w:r w:rsidRPr="006048C7">
        <w:rPr>
          <w:rFonts w:ascii="Times New Roman" w:hAnsi="Times New Roman" w:cs="Times New Roman"/>
          <w:sz w:val="24"/>
          <w:szCs w:val="24"/>
        </w:rPr>
        <w:t xml:space="preserve"> – 420 бала.</w:t>
      </w:r>
    </w:p>
    <w:p w14:paraId="6F4C0582" w14:textId="77777777" w:rsidR="006048C7" w:rsidRPr="006048C7" w:rsidRDefault="006048C7" w:rsidP="006048C7">
      <w:pPr>
        <w:spacing w:after="0" w:line="240" w:lineRule="auto"/>
        <w:ind w:firstLine="709"/>
        <w:jc w:val="both"/>
        <w:rPr>
          <w:rFonts w:ascii="Times New Roman" w:hAnsi="Times New Roman" w:cs="Times New Roman"/>
          <w:sz w:val="24"/>
          <w:szCs w:val="24"/>
        </w:rPr>
      </w:pPr>
      <w:proofErr w:type="spellStart"/>
      <w:r w:rsidRPr="006048C7">
        <w:rPr>
          <w:rFonts w:ascii="Times New Roman" w:hAnsi="Times New Roman" w:cs="Times New Roman"/>
          <w:b/>
          <w:sz w:val="24"/>
          <w:szCs w:val="24"/>
          <w:u w:val="single"/>
        </w:rPr>
        <w:t>Икенче</w:t>
      </w:r>
      <w:proofErr w:type="spellEnd"/>
      <w:r w:rsidRPr="006048C7">
        <w:rPr>
          <w:rFonts w:ascii="Times New Roman" w:hAnsi="Times New Roman" w:cs="Times New Roman"/>
          <w:b/>
          <w:sz w:val="24"/>
          <w:szCs w:val="24"/>
          <w:u w:val="single"/>
        </w:rPr>
        <w:t xml:space="preserve"> </w:t>
      </w:r>
      <w:proofErr w:type="spellStart"/>
      <w:r w:rsidRPr="006048C7">
        <w:rPr>
          <w:rFonts w:ascii="Times New Roman" w:hAnsi="Times New Roman" w:cs="Times New Roman"/>
          <w:b/>
          <w:sz w:val="24"/>
          <w:szCs w:val="24"/>
          <w:u w:val="single"/>
        </w:rPr>
        <w:t>максат</w:t>
      </w:r>
      <w:proofErr w:type="spellEnd"/>
      <w:r w:rsidRPr="006048C7">
        <w:rPr>
          <w:rFonts w:ascii="Times New Roman" w:hAnsi="Times New Roman" w:cs="Times New Roman"/>
          <w:sz w:val="24"/>
          <w:szCs w:val="24"/>
        </w:rPr>
        <w:t xml:space="preserve"> – «</w:t>
      </w:r>
      <w:proofErr w:type="spellStart"/>
      <w:r w:rsidRPr="006048C7">
        <w:rPr>
          <w:rFonts w:ascii="Times New Roman" w:hAnsi="Times New Roman" w:cs="Times New Roman"/>
          <w:sz w:val="24"/>
          <w:szCs w:val="24"/>
        </w:rPr>
        <w:t>Эш</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эзләү</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максатыннан</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мәшгульлек</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хезмәте</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органнарына</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мөрәҗәгать</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иткән</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гражданнарның</w:t>
      </w:r>
      <w:proofErr w:type="spellEnd"/>
      <w:r w:rsidRPr="006048C7">
        <w:rPr>
          <w:rFonts w:ascii="Times New Roman" w:hAnsi="Times New Roman" w:cs="Times New Roman"/>
          <w:sz w:val="24"/>
          <w:szCs w:val="24"/>
        </w:rPr>
        <w:t xml:space="preserve"> ким </w:t>
      </w:r>
      <w:proofErr w:type="spellStart"/>
      <w:r w:rsidRPr="006048C7">
        <w:rPr>
          <w:rFonts w:ascii="Times New Roman" w:hAnsi="Times New Roman" w:cs="Times New Roman"/>
          <w:sz w:val="24"/>
          <w:szCs w:val="24"/>
        </w:rPr>
        <w:t>дигәндә</w:t>
      </w:r>
      <w:proofErr w:type="spellEnd"/>
      <w:r w:rsidRPr="006048C7">
        <w:rPr>
          <w:rFonts w:ascii="Times New Roman" w:hAnsi="Times New Roman" w:cs="Times New Roman"/>
          <w:sz w:val="24"/>
          <w:szCs w:val="24"/>
        </w:rPr>
        <w:t xml:space="preserve"> 65 % </w:t>
      </w:r>
      <w:proofErr w:type="spellStart"/>
      <w:r w:rsidRPr="006048C7">
        <w:rPr>
          <w:rFonts w:ascii="Times New Roman" w:hAnsi="Times New Roman" w:cs="Times New Roman"/>
          <w:sz w:val="24"/>
          <w:szCs w:val="24"/>
        </w:rPr>
        <w:t>эшкә</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урнаштыру</w:t>
      </w:r>
      <w:proofErr w:type="spellEnd"/>
      <w:r w:rsidRPr="006048C7">
        <w:rPr>
          <w:rFonts w:ascii="Times New Roman" w:hAnsi="Times New Roman" w:cs="Times New Roman"/>
          <w:sz w:val="24"/>
          <w:szCs w:val="24"/>
        </w:rPr>
        <w:t>».</w:t>
      </w:r>
    </w:p>
    <w:p w14:paraId="527C42D6" w14:textId="77777777" w:rsidR="006048C7" w:rsidRPr="006048C7" w:rsidRDefault="006048C7" w:rsidP="006048C7">
      <w:pPr>
        <w:spacing w:after="0" w:line="240" w:lineRule="auto"/>
        <w:ind w:firstLine="709"/>
        <w:jc w:val="both"/>
        <w:rPr>
          <w:rFonts w:ascii="Times New Roman" w:hAnsi="Times New Roman" w:cs="Times New Roman"/>
          <w:sz w:val="24"/>
          <w:szCs w:val="24"/>
        </w:rPr>
      </w:pPr>
      <w:r w:rsidRPr="006048C7">
        <w:rPr>
          <w:rFonts w:ascii="Times New Roman" w:hAnsi="Times New Roman" w:cs="Times New Roman"/>
          <w:sz w:val="24"/>
          <w:szCs w:val="24"/>
        </w:rPr>
        <w:t xml:space="preserve">2023 </w:t>
      </w:r>
      <w:proofErr w:type="spellStart"/>
      <w:r w:rsidRPr="006048C7">
        <w:rPr>
          <w:rFonts w:ascii="Times New Roman" w:hAnsi="Times New Roman" w:cs="Times New Roman"/>
          <w:sz w:val="24"/>
          <w:szCs w:val="24"/>
        </w:rPr>
        <w:t>елның</w:t>
      </w:r>
      <w:proofErr w:type="spellEnd"/>
      <w:r w:rsidRPr="006048C7">
        <w:rPr>
          <w:rFonts w:ascii="Times New Roman" w:hAnsi="Times New Roman" w:cs="Times New Roman"/>
          <w:sz w:val="24"/>
          <w:szCs w:val="24"/>
        </w:rPr>
        <w:t xml:space="preserve"> 6 </w:t>
      </w:r>
      <w:proofErr w:type="spellStart"/>
      <w:r w:rsidRPr="006048C7">
        <w:rPr>
          <w:rFonts w:ascii="Times New Roman" w:hAnsi="Times New Roman" w:cs="Times New Roman"/>
          <w:sz w:val="24"/>
          <w:szCs w:val="24"/>
        </w:rPr>
        <w:t>аенда</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мәшгульлек</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хезмәте</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органнарына</w:t>
      </w:r>
      <w:proofErr w:type="spellEnd"/>
      <w:r w:rsidRPr="006048C7">
        <w:rPr>
          <w:rFonts w:ascii="Times New Roman" w:hAnsi="Times New Roman" w:cs="Times New Roman"/>
          <w:sz w:val="24"/>
          <w:szCs w:val="24"/>
        </w:rPr>
        <w:t xml:space="preserve"> 16 930 граждан </w:t>
      </w:r>
      <w:proofErr w:type="spellStart"/>
      <w:r w:rsidRPr="006048C7">
        <w:rPr>
          <w:rFonts w:ascii="Times New Roman" w:hAnsi="Times New Roman" w:cs="Times New Roman"/>
          <w:sz w:val="24"/>
          <w:szCs w:val="24"/>
        </w:rPr>
        <w:t>мөрәҗәгать</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иткән</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шуларның</w:t>
      </w:r>
      <w:proofErr w:type="spellEnd"/>
      <w:r w:rsidRPr="006048C7">
        <w:rPr>
          <w:rFonts w:ascii="Times New Roman" w:hAnsi="Times New Roman" w:cs="Times New Roman"/>
          <w:sz w:val="24"/>
          <w:szCs w:val="24"/>
        </w:rPr>
        <w:t xml:space="preserve"> 11 385 </w:t>
      </w:r>
      <w:proofErr w:type="spellStart"/>
      <w:r w:rsidRPr="006048C7">
        <w:rPr>
          <w:rFonts w:ascii="Times New Roman" w:hAnsi="Times New Roman" w:cs="Times New Roman"/>
          <w:sz w:val="24"/>
          <w:szCs w:val="24"/>
        </w:rPr>
        <w:t>кешесе</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эшкә</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урнаштырылган</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бу</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мөрәҗәгать</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итүчеләрнең</w:t>
      </w:r>
      <w:proofErr w:type="spellEnd"/>
      <w:r w:rsidRPr="006048C7">
        <w:rPr>
          <w:rFonts w:ascii="Times New Roman" w:hAnsi="Times New Roman" w:cs="Times New Roman"/>
          <w:sz w:val="24"/>
          <w:szCs w:val="24"/>
        </w:rPr>
        <w:t xml:space="preserve"> 67,3 % </w:t>
      </w:r>
      <w:proofErr w:type="spellStart"/>
      <w:r w:rsidRPr="006048C7">
        <w:rPr>
          <w:rFonts w:ascii="Times New Roman" w:hAnsi="Times New Roman" w:cs="Times New Roman"/>
          <w:sz w:val="24"/>
          <w:szCs w:val="24"/>
        </w:rPr>
        <w:t>тәшкил</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итә</w:t>
      </w:r>
      <w:proofErr w:type="spellEnd"/>
      <w:r w:rsidRPr="006048C7">
        <w:rPr>
          <w:rFonts w:ascii="Times New Roman" w:hAnsi="Times New Roman" w:cs="Times New Roman"/>
          <w:sz w:val="24"/>
          <w:szCs w:val="24"/>
        </w:rPr>
        <w:t>.</w:t>
      </w:r>
    </w:p>
    <w:p w14:paraId="041CFA44" w14:textId="77777777" w:rsidR="006048C7" w:rsidRPr="006048C7" w:rsidRDefault="006048C7" w:rsidP="006048C7">
      <w:pPr>
        <w:spacing w:after="0" w:line="240" w:lineRule="auto"/>
        <w:ind w:firstLine="709"/>
        <w:jc w:val="both"/>
        <w:rPr>
          <w:rFonts w:ascii="Times New Roman" w:hAnsi="Times New Roman" w:cs="Times New Roman"/>
          <w:sz w:val="24"/>
          <w:szCs w:val="24"/>
        </w:rPr>
      </w:pPr>
      <w:proofErr w:type="spellStart"/>
      <w:r w:rsidRPr="006048C7">
        <w:rPr>
          <w:rFonts w:ascii="Times New Roman" w:hAnsi="Times New Roman" w:cs="Times New Roman"/>
          <w:b/>
          <w:sz w:val="24"/>
          <w:szCs w:val="24"/>
          <w:u w:val="single"/>
        </w:rPr>
        <w:t>Өченче</w:t>
      </w:r>
      <w:proofErr w:type="spellEnd"/>
      <w:r w:rsidRPr="006048C7">
        <w:rPr>
          <w:rFonts w:ascii="Times New Roman" w:hAnsi="Times New Roman" w:cs="Times New Roman"/>
          <w:b/>
          <w:sz w:val="24"/>
          <w:szCs w:val="24"/>
          <w:u w:val="single"/>
        </w:rPr>
        <w:t xml:space="preserve"> </w:t>
      </w:r>
      <w:proofErr w:type="spellStart"/>
      <w:r w:rsidRPr="006048C7">
        <w:rPr>
          <w:rFonts w:ascii="Times New Roman" w:hAnsi="Times New Roman" w:cs="Times New Roman"/>
          <w:b/>
          <w:sz w:val="24"/>
          <w:szCs w:val="24"/>
          <w:u w:val="single"/>
        </w:rPr>
        <w:t>максат</w:t>
      </w:r>
      <w:proofErr w:type="spellEnd"/>
      <w:r w:rsidRPr="006048C7">
        <w:rPr>
          <w:rFonts w:ascii="Times New Roman" w:hAnsi="Times New Roman" w:cs="Times New Roman"/>
          <w:sz w:val="24"/>
          <w:szCs w:val="24"/>
        </w:rPr>
        <w:t xml:space="preserve"> – «</w:t>
      </w:r>
      <w:proofErr w:type="spellStart"/>
      <w:r w:rsidRPr="006048C7">
        <w:rPr>
          <w:rFonts w:ascii="Times New Roman" w:hAnsi="Times New Roman" w:cs="Times New Roman"/>
          <w:sz w:val="24"/>
          <w:szCs w:val="24"/>
        </w:rPr>
        <w:t>Халыкка</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социаль</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хезмәт</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күрсәтү</w:t>
      </w:r>
      <w:proofErr w:type="spellEnd"/>
      <w:r w:rsidRPr="006048C7">
        <w:rPr>
          <w:rFonts w:ascii="Times New Roman" w:hAnsi="Times New Roman" w:cs="Times New Roman"/>
          <w:sz w:val="24"/>
          <w:szCs w:val="24"/>
        </w:rPr>
        <w:t xml:space="preserve"> комплекслы </w:t>
      </w:r>
      <w:proofErr w:type="spellStart"/>
      <w:r w:rsidRPr="006048C7">
        <w:rPr>
          <w:rFonts w:ascii="Times New Roman" w:hAnsi="Times New Roman" w:cs="Times New Roman"/>
          <w:sz w:val="24"/>
          <w:szCs w:val="24"/>
        </w:rPr>
        <w:t>үзәкләренең</w:t>
      </w:r>
      <w:proofErr w:type="spellEnd"/>
      <w:r w:rsidRPr="006048C7">
        <w:rPr>
          <w:rFonts w:ascii="Times New Roman" w:hAnsi="Times New Roman" w:cs="Times New Roman"/>
          <w:sz w:val="24"/>
          <w:szCs w:val="24"/>
        </w:rPr>
        <w:t xml:space="preserve"> автотранспорты белән медицина </w:t>
      </w:r>
      <w:proofErr w:type="spellStart"/>
      <w:r w:rsidRPr="006048C7">
        <w:rPr>
          <w:rFonts w:ascii="Times New Roman" w:hAnsi="Times New Roman" w:cs="Times New Roman"/>
          <w:sz w:val="24"/>
          <w:szCs w:val="24"/>
        </w:rPr>
        <w:t>оешмаларына</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авыл</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җирлегендә</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яшәүче</w:t>
      </w:r>
      <w:proofErr w:type="spellEnd"/>
      <w:r w:rsidRPr="006048C7">
        <w:rPr>
          <w:rFonts w:ascii="Times New Roman" w:hAnsi="Times New Roman" w:cs="Times New Roman"/>
          <w:sz w:val="24"/>
          <w:szCs w:val="24"/>
        </w:rPr>
        <w:t xml:space="preserve"> 65 </w:t>
      </w:r>
      <w:proofErr w:type="spellStart"/>
      <w:r w:rsidRPr="006048C7">
        <w:rPr>
          <w:rFonts w:ascii="Times New Roman" w:hAnsi="Times New Roman" w:cs="Times New Roman"/>
          <w:sz w:val="24"/>
          <w:szCs w:val="24"/>
        </w:rPr>
        <w:t>яшьтән</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өлкәнрәк</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гражданнарның</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кимендә</w:t>
      </w:r>
      <w:proofErr w:type="spellEnd"/>
      <w:r w:rsidRPr="006048C7">
        <w:rPr>
          <w:rFonts w:ascii="Times New Roman" w:hAnsi="Times New Roman" w:cs="Times New Roman"/>
          <w:sz w:val="24"/>
          <w:szCs w:val="24"/>
        </w:rPr>
        <w:t xml:space="preserve"> 20 % (ким </w:t>
      </w:r>
      <w:proofErr w:type="spellStart"/>
      <w:r w:rsidRPr="006048C7">
        <w:rPr>
          <w:rFonts w:ascii="Times New Roman" w:hAnsi="Times New Roman" w:cs="Times New Roman"/>
          <w:sz w:val="24"/>
          <w:szCs w:val="24"/>
        </w:rPr>
        <w:t>дигәндә</w:t>
      </w:r>
      <w:proofErr w:type="spellEnd"/>
      <w:r w:rsidRPr="006048C7">
        <w:rPr>
          <w:rFonts w:ascii="Times New Roman" w:hAnsi="Times New Roman" w:cs="Times New Roman"/>
          <w:sz w:val="24"/>
          <w:szCs w:val="24"/>
        </w:rPr>
        <w:t xml:space="preserve"> 32 </w:t>
      </w:r>
      <w:proofErr w:type="spellStart"/>
      <w:r w:rsidRPr="006048C7">
        <w:rPr>
          <w:rFonts w:ascii="Times New Roman" w:hAnsi="Times New Roman" w:cs="Times New Roman"/>
          <w:sz w:val="24"/>
          <w:szCs w:val="24"/>
        </w:rPr>
        <w:t>мең</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кешене</w:t>
      </w:r>
      <w:proofErr w:type="spellEnd"/>
      <w:r w:rsidRPr="006048C7">
        <w:rPr>
          <w:rFonts w:ascii="Times New Roman" w:hAnsi="Times New Roman" w:cs="Times New Roman"/>
          <w:sz w:val="24"/>
          <w:szCs w:val="24"/>
        </w:rPr>
        <w:t xml:space="preserve">) профилактик </w:t>
      </w:r>
      <w:proofErr w:type="spellStart"/>
      <w:r w:rsidRPr="006048C7">
        <w:rPr>
          <w:rFonts w:ascii="Times New Roman" w:hAnsi="Times New Roman" w:cs="Times New Roman"/>
          <w:sz w:val="24"/>
          <w:szCs w:val="24"/>
        </w:rPr>
        <w:t>тикшерү</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һәм</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диспансерлаштыруга</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китерүне</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тәэмин</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итү</w:t>
      </w:r>
      <w:proofErr w:type="spellEnd"/>
      <w:r w:rsidRPr="006048C7">
        <w:rPr>
          <w:rFonts w:ascii="Times New Roman" w:hAnsi="Times New Roman" w:cs="Times New Roman"/>
          <w:sz w:val="24"/>
          <w:szCs w:val="24"/>
        </w:rPr>
        <w:t>».</w:t>
      </w:r>
    </w:p>
    <w:p w14:paraId="0A46C650" w14:textId="1AF75AF2" w:rsidR="006048C7" w:rsidRDefault="006048C7" w:rsidP="006048C7">
      <w:pPr>
        <w:spacing w:after="0" w:line="240" w:lineRule="auto"/>
        <w:ind w:firstLine="709"/>
        <w:jc w:val="both"/>
        <w:rPr>
          <w:rFonts w:ascii="Times New Roman" w:hAnsi="Times New Roman" w:cs="Times New Roman"/>
          <w:sz w:val="24"/>
          <w:szCs w:val="24"/>
        </w:rPr>
      </w:pPr>
      <w:r w:rsidRPr="006048C7">
        <w:rPr>
          <w:rFonts w:ascii="Times New Roman" w:hAnsi="Times New Roman" w:cs="Times New Roman"/>
          <w:sz w:val="24"/>
          <w:szCs w:val="24"/>
        </w:rPr>
        <w:t xml:space="preserve">1 </w:t>
      </w:r>
      <w:proofErr w:type="spellStart"/>
      <w:r w:rsidRPr="006048C7">
        <w:rPr>
          <w:rFonts w:ascii="Times New Roman" w:hAnsi="Times New Roman" w:cs="Times New Roman"/>
          <w:sz w:val="24"/>
          <w:szCs w:val="24"/>
        </w:rPr>
        <w:t>июльгә</w:t>
      </w:r>
      <w:proofErr w:type="spellEnd"/>
      <w:r w:rsidRPr="006048C7">
        <w:rPr>
          <w:rFonts w:ascii="Times New Roman" w:hAnsi="Times New Roman" w:cs="Times New Roman"/>
          <w:sz w:val="24"/>
          <w:szCs w:val="24"/>
        </w:rPr>
        <w:t xml:space="preserve"> медицина </w:t>
      </w:r>
      <w:proofErr w:type="spellStart"/>
      <w:r w:rsidRPr="006048C7">
        <w:rPr>
          <w:rFonts w:ascii="Times New Roman" w:hAnsi="Times New Roman" w:cs="Times New Roman"/>
          <w:sz w:val="24"/>
          <w:szCs w:val="24"/>
        </w:rPr>
        <w:t>оешмаларына</w:t>
      </w:r>
      <w:proofErr w:type="spellEnd"/>
      <w:r w:rsidRPr="006048C7">
        <w:rPr>
          <w:rFonts w:ascii="Times New Roman" w:hAnsi="Times New Roman" w:cs="Times New Roman"/>
          <w:sz w:val="24"/>
          <w:szCs w:val="24"/>
        </w:rPr>
        <w:t xml:space="preserve"> 34,8 </w:t>
      </w:r>
      <w:proofErr w:type="spellStart"/>
      <w:r w:rsidRPr="006048C7">
        <w:rPr>
          <w:rFonts w:ascii="Times New Roman" w:hAnsi="Times New Roman" w:cs="Times New Roman"/>
          <w:sz w:val="24"/>
          <w:szCs w:val="24"/>
        </w:rPr>
        <w:t>мең</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кеше</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китерелгән</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шул</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исәптән</w:t>
      </w:r>
      <w:proofErr w:type="spellEnd"/>
      <w:r w:rsidRPr="006048C7">
        <w:rPr>
          <w:rFonts w:ascii="Times New Roman" w:hAnsi="Times New Roman" w:cs="Times New Roman"/>
          <w:sz w:val="24"/>
          <w:szCs w:val="24"/>
        </w:rPr>
        <w:t xml:space="preserve"> 29,3 </w:t>
      </w:r>
      <w:proofErr w:type="spellStart"/>
      <w:r w:rsidRPr="006048C7">
        <w:rPr>
          <w:rFonts w:ascii="Times New Roman" w:hAnsi="Times New Roman" w:cs="Times New Roman"/>
          <w:sz w:val="24"/>
          <w:szCs w:val="24"/>
        </w:rPr>
        <w:t>мең</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татарстанлы</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диспансерлаштыруга</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һәм</w:t>
      </w:r>
      <w:proofErr w:type="spellEnd"/>
      <w:r w:rsidRPr="006048C7">
        <w:rPr>
          <w:rFonts w:ascii="Times New Roman" w:hAnsi="Times New Roman" w:cs="Times New Roman"/>
          <w:sz w:val="24"/>
          <w:szCs w:val="24"/>
        </w:rPr>
        <w:t xml:space="preserve"> профилактик </w:t>
      </w:r>
      <w:proofErr w:type="spellStart"/>
      <w:r w:rsidRPr="006048C7">
        <w:rPr>
          <w:rFonts w:ascii="Times New Roman" w:hAnsi="Times New Roman" w:cs="Times New Roman"/>
          <w:sz w:val="24"/>
          <w:szCs w:val="24"/>
        </w:rPr>
        <w:t>тикшерүләргә</w:t>
      </w:r>
      <w:proofErr w:type="spellEnd"/>
      <w:r w:rsidRPr="006048C7">
        <w:rPr>
          <w:rFonts w:ascii="Times New Roman" w:hAnsi="Times New Roman" w:cs="Times New Roman"/>
          <w:sz w:val="24"/>
          <w:szCs w:val="24"/>
        </w:rPr>
        <w:t xml:space="preserve"> (18,1 %).</w:t>
      </w:r>
    </w:p>
    <w:p w14:paraId="0C9D9486" w14:textId="77777777" w:rsidR="006048C7" w:rsidRPr="006048C7" w:rsidRDefault="006048C7" w:rsidP="006048C7">
      <w:pPr>
        <w:spacing w:after="0" w:line="240" w:lineRule="auto"/>
        <w:ind w:firstLine="709"/>
        <w:jc w:val="both"/>
        <w:rPr>
          <w:rFonts w:ascii="Times New Roman" w:hAnsi="Times New Roman" w:cs="Times New Roman"/>
          <w:sz w:val="24"/>
          <w:szCs w:val="24"/>
        </w:rPr>
      </w:pPr>
      <w:proofErr w:type="spellStart"/>
      <w:r w:rsidRPr="006048C7">
        <w:rPr>
          <w:rFonts w:ascii="Times New Roman" w:hAnsi="Times New Roman" w:cs="Times New Roman"/>
          <w:b/>
          <w:sz w:val="24"/>
          <w:szCs w:val="24"/>
          <w:u w:val="single"/>
        </w:rPr>
        <w:t>Дүртенче</w:t>
      </w:r>
      <w:proofErr w:type="spellEnd"/>
      <w:r w:rsidRPr="006048C7">
        <w:rPr>
          <w:rFonts w:ascii="Times New Roman" w:hAnsi="Times New Roman" w:cs="Times New Roman"/>
          <w:b/>
          <w:sz w:val="24"/>
          <w:szCs w:val="24"/>
          <w:u w:val="single"/>
        </w:rPr>
        <w:t xml:space="preserve"> </w:t>
      </w:r>
      <w:proofErr w:type="spellStart"/>
      <w:r w:rsidRPr="006048C7">
        <w:rPr>
          <w:rFonts w:ascii="Times New Roman" w:hAnsi="Times New Roman" w:cs="Times New Roman"/>
          <w:b/>
          <w:sz w:val="24"/>
          <w:szCs w:val="24"/>
          <w:u w:val="single"/>
        </w:rPr>
        <w:t>максат</w:t>
      </w:r>
      <w:proofErr w:type="spellEnd"/>
      <w:r w:rsidRPr="006048C7">
        <w:rPr>
          <w:rFonts w:ascii="Times New Roman" w:hAnsi="Times New Roman" w:cs="Times New Roman"/>
          <w:sz w:val="24"/>
          <w:szCs w:val="24"/>
        </w:rPr>
        <w:t xml:space="preserve"> – «</w:t>
      </w:r>
      <w:proofErr w:type="spellStart"/>
      <w:r w:rsidRPr="006048C7">
        <w:rPr>
          <w:rFonts w:ascii="Times New Roman" w:hAnsi="Times New Roman" w:cs="Times New Roman"/>
          <w:sz w:val="24"/>
          <w:szCs w:val="24"/>
        </w:rPr>
        <w:t>Халыкны</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эш</w:t>
      </w:r>
      <w:proofErr w:type="spellEnd"/>
      <w:r w:rsidRPr="006048C7">
        <w:rPr>
          <w:rFonts w:ascii="Times New Roman" w:hAnsi="Times New Roman" w:cs="Times New Roman"/>
          <w:sz w:val="24"/>
          <w:szCs w:val="24"/>
        </w:rPr>
        <w:t xml:space="preserve"> белән </w:t>
      </w:r>
      <w:proofErr w:type="spellStart"/>
      <w:r w:rsidRPr="006048C7">
        <w:rPr>
          <w:rFonts w:ascii="Times New Roman" w:hAnsi="Times New Roman" w:cs="Times New Roman"/>
          <w:sz w:val="24"/>
          <w:szCs w:val="24"/>
        </w:rPr>
        <w:t>тәэмин</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итү</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үзәкләре</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тарафыннан</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һәр</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эшсез</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кешегә</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сайлау</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өчен</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кимендә</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ике</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эш</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урыны</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тәкъдим</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итү</w:t>
      </w:r>
      <w:proofErr w:type="spellEnd"/>
      <w:r w:rsidRPr="006048C7">
        <w:rPr>
          <w:rFonts w:ascii="Times New Roman" w:hAnsi="Times New Roman" w:cs="Times New Roman"/>
          <w:sz w:val="24"/>
          <w:szCs w:val="24"/>
        </w:rPr>
        <w:t>».</w:t>
      </w:r>
    </w:p>
    <w:p w14:paraId="58CA0ADC" w14:textId="068EC2E6" w:rsidR="006048C7" w:rsidRDefault="006048C7" w:rsidP="006048C7">
      <w:pPr>
        <w:spacing w:after="0" w:line="240" w:lineRule="auto"/>
        <w:ind w:firstLine="709"/>
        <w:jc w:val="both"/>
        <w:rPr>
          <w:rFonts w:ascii="Times New Roman" w:hAnsi="Times New Roman" w:cs="Times New Roman"/>
          <w:sz w:val="24"/>
          <w:szCs w:val="24"/>
        </w:rPr>
      </w:pPr>
      <w:r w:rsidRPr="006048C7">
        <w:rPr>
          <w:rFonts w:ascii="Times New Roman" w:hAnsi="Times New Roman" w:cs="Times New Roman"/>
          <w:sz w:val="24"/>
          <w:szCs w:val="24"/>
        </w:rPr>
        <w:t xml:space="preserve">Татарстан </w:t>
      </w:r>
      <w:proofErr w:type="spellStart"/>
      <w:r w:rsidRPr="006048C7">
        <w:rPr>
          <w:rFonts w:ascii="Times New Roman" w:hAnsi="Times New Roman" w:cs="Times New Roman"/>
          <w:sz w:val="24"/>
          <w:szCs w:val="24"/>
        </w:rPr>
        <w:t>Республикасы</w:t>
      </w:r>
      <w:proofErr w:type="spellEnd"/>
      <w:r w:rsidRPr="006048C7">
        <w:rPr>
          <w:rFonts w:ascii="Times New Roman" w:hAnsi="Times New Roman" w:cs="Times New Roman"/>
          <w:sz w:val="24"/>
          <w:szCs w:val="24"/>
        </w:rPr>
        <w:t xml:space="preserve"> </w:t>
      </w:r>
      <w:proofErr w:type="spellStart"/>
      <w:r>
        <w:rPr>
          <w:rFonts w:ascii="Times New Roman" w:hAnsi="Times New Roman" w:cs="Times New Roman"/>
          <w:sz w:val="24"/>
          <w:szCs w:val="24"/>
        </w:rPr>
        <w:t>э</w:t>
      </w:r>
      <w:r w:rsidRPr="006048C7">
        <w:rPr>
          <w:rFonts w:ascii="Times New Roman" w:hAnsi="Times New Roman" w:cs="Times New Roman"/>
          <w:sz w:val="24"/>
          <w:szCs w:val="24"/>
        </w:rPr>
        <w:t>ш</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бирүчеләре</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тарафыннан</w:t>
      </w:r>
      <w:proofErr w:type="spellEnd"/>
      <w:r w:rsidRPr="006048C7">
        <w:rPr>
          <w:rFonts w:ascii="Times New Roman" w:hAnsi="Times New Roman" w:cs="Times New Roman"/>
          <w:sz w:val="24"/>
          <w:szCs w:val="24"/>
        </w:rPr>
        <w:t xml:space="preserve"> «Россия </w:t>
      </w:r>
      <w:proofErr w:type="spellStart"/>
      <w:r w:rsidRPr="006048C7">
        <w:rPr>
          <w:rFonts w:ascii="Times New Roman" w:hAnsi="Times New Roman" w:cs="Times New Roman"/>
          <w:sz w:val="24"/>
          <w:szCs w:val="24"/>
        </w:rPr>
        <w:t>эше</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порталында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урнаштырылган</w:t>
      </w:r>
      <w:proofErr w:type="spellEnd"/>
      <w:r>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вакансияләр</w:t>
      </w:r>
      <w:proofErr w:type="spellEnd"/>
      <w:r w:rsidRPr="006048C7">
        <w:rPr>
          <w:rFonts w:ascii="Times New Roman" w:hAnsi="Times New Roman" w:cs="Times New Roman"/>
          <w:sz w:val="24"/>
          <w:szCs w:val="24"/>
        </w:rPr>
        <w:t xml:space="preserve"> саны 34,3 </w:t>
      </w:r>
      <w:proofErr w:type="spellStart"/>
      <w:r w:rsidRPr="006048C7">
        <w:rPr>
          <w:rFonts w:ascii="Times New Roman" w:hAnsi="Times New Roman" w:cs="Times New Roman"/>
          <w:sz w:val="24"/>
          <w:szCs w:val="24"/>
        </w:rPr>
        <w:t>мең</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берәмлек</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тәшкил</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итте</w:t>
      </w:r>
      <w:proofErr w:type="spellEnd"/>
      <w:r w:rsidRPr="006048C7">
        <w:rPr>
          <w:rFonts w:ascii="Times New Roman" w:hAnsi="Times New Roman" w:cs="Times New Roman"/>
          <w:sz w:val="24"/>
          <w:szCs w:val="24"/>
        </w:rPr>
        <w:t>.</w:t>
      </w:r>
    </w:p>
    <w:p w14:paraId="1E68BA67" w14:textId="13D47646" w:rsidR="006048C7" w:rsidRDefault="006048C7" w:rsidP="006048C7">
      <w:pPr>
        <w:spacing w:after="0" w:line="240" w:lineRule="auto"/>
        <w:ind w:firstLine="709"/>
        <w:jc w:val="both"/>
        <w:rPr>
          <w:rFonts w:ascii="Times New Roman" w:hAnsi="Times New Roman" w:cs="Times New Roman"/>
          <w:sz w:val="24"/>
          <w:szCs w:val="24"/>
        </w:rPr>
      </w:pPr>
      <w:proofErr w:type="spellStart"/>
      <w:r w:rsidRPr="006048C7">
        <w:rPr>
          <w:rFonts w:ascii="Times New Roman" w:hAnsi="Times New Roman" w:cs="Times New Roman"/>
          <w:sz w:val="24"/>
          <w:szCs w:val="24"/>
        </w:rPr>
        <w:t>Хәзерге</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вакытта</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Татарстанда</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бер</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эшсезгә</w:t>
      </w:r>
      <w:proofErr w:type="spellEnd"/>
      <w:r w:rsidRPr="006048C7">
        <w:rPr>
          <w:rFonts w:ascii="Times New Roman" w:hAnsi="Times New Roman" w:cs="Times New Roman"/>
          <w:sz w:val="24"/>
          <w:szCs w:val="24"/>
        </w:rPr>
        <w:t xml:space="preserve"> 5 вакансия туры </w:t>
      </w:r>
      <w:proofErr w:type="spellStart"/>
      <w:r w:rsidRPr="006048C7">
        <w:rPr>
          <w:rFonts w:ascii="Times New Roman" w:hAnsi="Times New Roman" w:cs="Times New Roman"/>
          <w:sz w:val="24"/>
          <w:szCs w:val="24"/>
        </w:rPr>
        <w:t>килә</w:t>
      </w:r>
      <w:proofErr w:type="spellEnd"/>
      <w:r w:rsidRPr="006048C7">
        <w:rPr>
          <w:rFonts w:ascii="Times New Roman" w:hAnsi="Times New Roman" w:cs="Times New Roman"/>
          <w:sz w:val="24"/>
          <w:szCs w:val="24"/>
        </w:rPr>
        <w:t>.</w:t>
      </w:r>
    </w:p>
    <w:p w14:paraId="53E47DDD" w14:textId="77777777" w:rsidR="006048C7" w:rsidRDefault="006048C7" w:rsidP="006048C7">
      <w:pPr>
        <w:spacing w:after="0" w:line="240" w:lineRule="auto"/>
        <w:ind w:firstLine="709"/>
        <w:jc w:val="center"/>
        <w:rPr>
          <w:rFonts w:ascii="Times New Roman" w:hAnsi="Times New Roman" w:cs="Times New Roman"/>
          <w:i/>
          <w:sz w:val="24"/>
          <w:szCs w:val="24"/>
        </w:rPr>
      </w:pPr>
      <w:proofErr w:type="spellStart"/>
      <w:r w:rsidRPr="006048C7">
        <w:rPr>
          <w:rFonts w:ascii="Times New Roman" w:hAnsi="Times New Roman" w:cs="Times New Roman"/>
          <w:i/>
          <w:sz w:val="24"/>
          <w:szCs w:val="24"/>
        </w:rPr>
        <w:t>Вакантлы</w:t>
      </w:r>
      <w:proofErr w:type="spellEnd"/>
      <w:r w:rsidRPr="006048C7">
        <w:rPr>
          <w:rFonts w:ascii="Times New Roman" w:hAnsi="Times New Roman" w:cs="Times New Roman"/>
          <w:i/>
          <w:sz w:val="24"/>
          <w:szCs w:val="24"/>
        </w:rPr>
        <w:t xml:space="preserve"> </w:t>
      </w:r>
      <w:proofErr w:type="spellStart"/>
      <w:r w:rsidRPr="006048C7">
        <w:rPr>
          <w:rFonts w:ascii="Times New Roman" w:hAnsi="Times New Roman" w:cs="Times New Roman"/>
          <w:i/>
          <w:sz w:val="24"/>
          <w:szCs w:val="24"/>
        </w:rPr>
        <w:t>эш</w:t>
      </w:r>
      <w:proofErr w:type="spellEnd"/>
      <w:r w:rsidRPr="006048C7">
        <w:rPr>
          <w:rFonts w:ascii="Times New Roman" w:hAnsi="Times New Roman" w:cs="Times New Roman"/>
          <w:i/>
          <w:sz w:val="24"/>
          <w:szCs w:val="24"/>
        </w:rPr>
        <w:t xml:space="preserve"> </w:t>
      </w:r>
      <w:proofErr w:type="spellStart"/>
      <w:r w:rsidRPr="006048C7">
        <w:rPr>
          <w:rFonts w:ascii="Times New Roman" w:hAnsi="Times New Roman" w:cs="Times New Roman"/>
          <w:i/>
          <w:sz w:val="24"/>
          <w:szCs w:val="24"/>
        </w:rPr>
        <w:t>урыннары</w:t>
      </w:r>
      <w:proofErr w:type="spellEnd"/>
      <w:r w:rsidRPr="006048C7">
        <w:rPr>
          <w:rFonts w:ascii="Times New Roman" w:hAnsi="Times New Roman" w:cs="Times New Roman"/>
          <w:i/>
          <w:sz w:val="24"/>
          <w:szCs w:val="24"/>
        </w:rPr>
        <w:t xml:space="preserve"> </w:t>
      </w:r>
      <w:proofErr w:type="spellStart"/>
      <w:r w:rsidRPr="006048C7">
        <w:rPr>
          <w:rFonts w:ascii="Times New Roman" w:hAnsi="Times New Roman" w:cs="Times New Roman"/>
          <w:i/>
          <w:sz w:val="24"/>
          <w:szCs w:val="24"/>
        </w:rPr>
        <w:t>ярминкәләре</w:t>
      </w:r>
      <w:proofErr w:type="spellEnd"/>
    </w:p>
    <w:p w14:paraId="1A1955D8" w14:textId="152A1723" w:rsidR="006048C7" w:rsidRDefault="006048C7" w:rsidP="006048C7">
      <w:pPr>
        <w:spacing w:after="0" w:line="240" w:lineRule="auto"/>
        <w:ind w:firstLine="709"/>
        <w:jc w:val="both"/>
        <w:rPr>
          <w:rFonts w:ascii="Times New Roman" w:hAnsi="Times New Roman" w:cs="Times New Roman"/>
          <w:sz w:val="24"/>
          <w:szCs w:val="24"/>
        </w:rPr>
      </w:pPr>
      <w:proofErr w:type="spellStart"/>
      <w:r w:rsidRPr="006048C7">
        <w:rPr>
          <w:rFonts w:ascii="Times New Roman" w:hAnsi="Times New Roman" w:cs="Times New Roman"/>
          <w:sz w:val="24"/>
          <w:szCs w:val="24"/>
        </w:rPr>
        <w:t>Беренче</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яртыеллыкта</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гражданнарга</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эшкә</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урнашырга</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ярдәм</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итү</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максатыннан</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республиканың</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мәшгульлек</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үзәкләре</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тараф</w:t>
      </w:r>
      <w:r>
        <w:rPr>
          <w:rFonts w:ascii="Times New Roman" w:hAnsi="Times New Roman" w:cs="Times New Roman"/>
          <w:sz w:val="24"/>
          <w:szCs w:val="24"/>
        </w:rPr>
        <w:t>ыннан</w:t>
      </w:r>
      <w:proofErr w:type="spellEnd"/>
      <w:r>
        <w:rPr>
          <w:rFonts w:ascii="Times New Roman" w:hAnsi="Times New Roman" w:cs="Times New Roman"/>
          <w:sz w:val="24"/>
          <w:szCs w:val="24"/>
        </w:rPr>
        <w:t xml:space="preserve"> 283 вакансия </w:t>
      </w:r>
      <w:proofErr w:type="spellStart"/>
      <w:r>
        <w:rPr>
          <w:rFonts w:ascii="Times New Roman" w:hAnsi="Times New Roman" w:cs="Times New Roman"/>
          <w:sz w:val="24"/>
          <w:szCs w:val="24"/>
        </w:rPr>
        <w:t>һәм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уку</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эш</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урыннары</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ярминкәсе</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үткәрелде</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Вакансияләр</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ярминкәләренә</w:t>
      </w:r>
      <w:proofErr w:type="spellEnd"/>
      <w:r w:rsidRPr="006048C7">
        <w:rPr>
          <w:rFonts w:ascii="Times New Roman" w:hAnsi="Times New Roman" w:cs="Times New Roman"/>
          <w:sz w:val="24"/>
          <w:szCs w:val="24"/>
        </w:rPr>
        <w:t xml:space="preserve"> 42 074 </w:t>
      </w:r>
      <w:proofErr w:type="spellStart"/>
      <w:r w:rsidRPr="006048C7">
        <w:rPr>
          <w:rFonts w:ascii="Times New Roman" w:hAnsi="Times New Roman" w:cs="Times New Roman"/>
          <w:sz w:val="24"/>
          <w:szCs w:val="24"/>
        </w:rPr>
        <w:t>кеше</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килгән</w:t>
      </w:r>
      <w:proofErr w:type="spellEnd"/>
      <w:r w:rsidRPr="006048C7">
        <w:rPr>
          <w:rFonts w:ascii="Times New Roman" w:hAnsi="Times New Roman" w:cs="Times New Roman"/>
          <w:sz w:val="24"/>
          <w:szCs w:val="24"/>
        </w:rPr>
        <w:t xml:space="preserve">, 4 408 </w:t>
      </w:r>
      <w:proofErr w:type="spellStart"/>
      <w:r w:rsidRPr="006048C7">
        <w:rPr>
          <w:rFonts w:ascii="Times New Roman" w:hAnsi="Times New Roman" w:cs="Times New Roman"/>
          <w:sz w:val="24"/>
          <w:szCs w:val="24"/>
        </w:rPr>
        <w:t>гражданга</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эшкә</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урнашуга</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юллама</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бирелгән</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Үткәрелгән</w:t>
      </w:r>
      <w:proofErr w:type="spellEnd"/>
      <w:r w:rsidRPr="006048C7">
        <w:rPr>
          <w:rFonts w:ascii="Times New Roman" w:hAnsi="Times New Roman" w:cs="Times New Roman"/>
          <w:sz w:val="24"/>
          <w:szCs w:val="24"/>
        </w:rPr>
        <w:t xml:space="preserve"> </w:t>
      </w:r>
      <w:proofErr w:type="spellStart"/>
      <w:r>
        <w:rPr>
          <w:rFonts w:ascii="Times New Roman" w:hAnsi="Times New Roman" w:cs="Times New Roman"/>
          <w:sz w:val="24"/>
          <w:szCs w:val="24"/>
        </w:rPr>
        <w:t>ярминкәләр</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нәтиҗәләре</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буенча</w:t>
      </w:r>
      <w:proofErr w:type="spellEnd"/>
      <w:r w:rsidRPr="006048C7">
        <w:rPr>
          <w:rFonts w:ascii="Times New Roman" w:hAnsi="Times New Roman" w:cs="Times New Roman"/>
          <w:sz w:val="24"/>
          <w:szCs w:val="24"/>
        </w:rPr>
        <w:t xml:space="preserve"> 5 000 </w:t>
      </w:r>
      <w:proofErr w:type="spellStart"/>
      <w:r w:rsidRPr="006048C7">
        <w:rPr>
          <w:rFonts w:ascii="Times New Roman" w:hAnsi="Times New Roman" w:cs="Times New Roman"/>
          <w:sz w:val="24"/>
          <w:szCs w:val="24"/>
        </w:rPr>
        <w:t>кеше</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э</w:t>
      </w:r>
      <w:r>
        <w:rPr>
          <w:rFonts w:ascii="Times New Roman" w:hAnsi="Times New Roman" w:cs="Times New Roman"/>
          <w:sz w:val="24"/>
          <w:szCs w:val="24"/>
        </w:rPr>
        <w:t>шкә</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урнаштырылган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шуларның</w:t>
      </w:r>
      <w:proofErr w:type="spellEnd"/>
      <w:r>
        <w:rPr>
          <w:rFonts w:ascii="Times New Roman" w:hAnsi="Times New Roman" w:cs="Times New Roman"/>
          <w:sz w:val="24"/>
          <w:szCs w:val="24"/>
        </w:rPr>
        <w:t xml:space="preserve"> 539</w:t>
      </w:r>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эшсез</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гражданнар</w:t>
      </w:r>
      <w:proofErr w:type="spellEnd"/>
      <w:r w:rsidRPr="006048C7">
        <w:rPr>
          <w:rFonts w:ascii="Times New Roman" w:hAnsi="Times New Roman" w:cs="Times New Roman"/>
          <w:sz w:val="24"/>
          <w:szCs w:val="24"/>
        </w:rPr>
        <w:t>.</w:t>
      </w:r>
    </w:p>
    <w:p w14:paraId="2545D8D1" w14:textId="68DC7D09" w:rsidR="006048C7" w:rsidRDefault="006048C7" w:rsidP="006048C7">
      <w:pPr>
        <w:spacing w:after="0" w:line="240" w:lineRule="auto"/>
        <w:ind w:firstLine="709"/>
        <w:jc w:val="both"/>
        <w:rPr>
          <w:rFonts w:ascii="Times New Roman" w:hAnsi="Times New Roman" w:cs="Times New Roman"/>
          <w:sz w:val="24"/>
          <w:szCs w:val="24"/>
        </w:rPr>
      </w:pPr>
      <w:r w:rsidRPr="001107E4">
        <w:rPr>
          <w:rFonts w:ascii="Times New Roman" w:hAnsi="Times New Roman" w:cs="Times New Roman"/>
          <w:sz w:val="24"/>
          <w:szCs w:val="24"/>
        </w:rPr>
        <w:t xml:space="preserve">14–15 </w:t>
      </w:r>
      <w:proofErr w:type="spellStart"/>
      <w:r w:rsidRPr="006048C7">
        <w:rPr>
          <w:rFonts w:ascii="Times New Roman" w:hAnsi="Times New Roman" w:cs="Times New Roman"/>
          <w:sz w:val="24"/>
          <w:szCs w:val="24"/>
        </w:rPr>
        <w:t>апрельдә</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Татарстанның</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барлык</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шәһәрләрендә</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һәм</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районнарында</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Бөтенроссия</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эшкә</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урнаштыру</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ярминкәсенең</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төбәк</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этабы</w:t>
      </w:r>
      <w:proofErr w:type="spellEnd"/>
      <w:r w:rsidRPr="006048C7">
        <w:rPr>
          <w:rFonts w:ascii="Times New Roman" w:hAnsi="Times New Roman" w:cs="Times New Roman"/>
          <w:sz w:val="24"/>
          <w:szCs w:val="24"/>
        </w:rPr>
        <w:t xml:space="preserve"> узды. Республика </w:t>
      </w:r>
      <w:proofErr w:type="spellStart"/>
      <w:r w:rsidRPr="006048C7">
        <w:rPr>
          <w:rFonts w:ascii="Times New Roman" w:hAnsi="Times New Roman" w:cs="Times New Roman"/>
          <w:sz w:val="24"/>
          <w:szCs w:val="24"/>
        </w:rPr>
        <w:t>буенча</w:t>
      </w:r>
      <w:proofErr w:type="spellEnd"/>
      <w:r w:rsidRPr="006048C7">
        <w:rPr>
          <w:rFonts w:ascii="Times New Roman" w:hAnsi="Times New Roman" w:cs="Times New Roman"/>
          <w:sz w:val="24"/>
          <w:szCs w:val="24"/>
        </w:rPr>
        <w:t xml:space="preserve"> 51 </w:t>
      </w:r>
      <w:proofErr w:type="spellStart"/>
      <w:r w:rsidRPr="006048C7">
        <w:rPr>
          <w:rFonts w:ascii="Times New Roman" w:hAnsi="Times New Roman" w:cs="Times New Roman"/>
          <w:sz w:val="24"/>
          <w:szCs w:val="24"/>
        </w:rPr>
        <w:t>мәйданчыкта</w:t>
      </w:r>
      <w:proofErr w:type="spellEnd"/>
      <w:r w:rsidRPr="006048C7">
        <w:rPr>
          <w:rFonts w:ascii="Times New Roman" w:hAnsi="Times New Roman" w:cs="Times New Roman"/>
          <w:sz w:val="24"/>
          <w:szCs w:val="24"/>
        </w:rPr>
        <w:t xml:space="preserve"> 892 </w:t>
      </w:r>
      <w:proofErr w:type="spellStart"/>
      <w:r w:rsidRPr="006048C7">
        <w:rPr>
          <w:rFonts w:ascii="Times New Roman" w:hAnsi="Times New Roman" w:cs="Times New Roman"/>
          <w:sz w:val="24"/>
          <w:szCs w:val="24"/>
        </w:rPr>
        <w:t>эш</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бирүче</w:t>
      </w:r>
      <w:proofErr w:type="spellEnd"/>
      <w:r w:rsidRPr="006048C7">
        <w:rPr>
          <w:rFonts w:ascii="Times New Roman" w:hAnsi="Times New Roman" w:cs="Times New Roman"/>
          <w:sz w:val="24"/>
          <w:szCs w:val="24"/>
        </w:rPr>
        <w:t xml:space="preserve"> 11,4 </w:t>
      </w:r>
      <w:proofErr w:type="spellStart"/>
      <w:r w:rsidRPr="006048C7">
        <w:rPr>
          <w:rFonts w:ascii="Times New Roman" w:hAnsi="Times New Roman" w:cs="Times New Roman"/>
          <w:sz w:val="24"/>
          <w:szCs w:val="24"/>
        </w:rPr>
        <w:t>мең</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lastRenderedPageBreak/>
        <w:t>вакантлы</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эш</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урыны</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тәкъдим</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итте</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Ярминкәгә</w:t>
      </w:r>
      <w:proofErr w:type="spellEnd"/>
      <w:r w:rsidRPr="006048C7">
        <w:rPr>
          <w:rFonts w:ascii="Times New Roman" w:hAnsi="Times New Roman" w:cs="Times New Roman"/>
          <w:sz w:val="24"/>
          <w:szCs w:val="24"/>
        </w:rPr>
        <w:t xml:space="preserve"> 20,5 </w:t>
      </w:r>
      <w:proofErr w:type="spellStart"/>
      <w:r w:rsidRPr="006048C7">
        <w:rPr>
          <w:rFonts w:ascii="Times New Roman" w:hAnsi="Times New Roman" w:cs="Times New Roman"/>
          <w:sz w:val="24"/>
          <w:szCs w:val="24"/>
        </w:rPr>
        <w:t>меңнән</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артык</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кеше</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килгән</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ярминкә</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нәтиҗәләре</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буенча</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эшкә</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урнашкан</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граждан</w:t>
      </w:r>
      <w:r>
        <w:rPr>
          <w:rFonts w:ascii="Times New Roman" w:hAnsi="Times New Roman" w:cs="Times New Roman"/>
          <w:sz w:val="24"/>
          <w:szCs w:val="24"/>
        </w:rPr>
        <w:t>нар</w:t>
      </w:r>
      <w:proofErr w:type="spellEnd"/>
      <w:r>
        <w:rPr>
          <w:rFonts w:ascii="Times New Roman" w:hAnsi="Times New Roman" w:cs="Times New Roman"/>
          <w:sz w:val="24"/>
          <w:szCs w:val="24"/>
        </w:rPr>
        <w:t xml:space="preserve"> саны 1 530 </w:t>
      </w:r>
      <w:proofErr w:type="spellStart"/>
      <w:r>
        <w:rPr>
          <w:rFonts w:ascii="Times New Roman" w:hAnsi="Times New Roman" w:cs="Times New Roman"/>
          <w:sz w:val="24"/>
          <w:szCs w:val="24"/>
        </w:rPr>
        <w:t>кеше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тәшкил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итә</w:t>
      </w:r>
      <w:proofErr w:type="spellEnd"/>
      <w:r>
        <w:rPr>
          <w:rFonts w:ascii="Times New Roman" w:hAnsi="Times New Roman" w:cs="Times New Roman"/>
          <w:sz w:val="24"/>
          <w:szCs w:val="24"/>
        </w:rPr>
        <w:t>.</w:t>
      </w:r>
    </w:p>
    <w:p w14:paraId="153F1075" w14:textId="0EF88255" w:rsidR="006048C7" w:rsidRDefault="006048C7" w:rsidP="006048C7">
      <w:pPr>
        <w:spacing w:after="0" w:line="240" w:lineRule="auto"/>
        <w:ind w:firstLine="709"/>
        <w:jc w:val="both"/>
        <w:rPr>
          <w:rFonts w:ascii="Times New Roman" w:hAnsi="Times New Roman" w:cs="Times New Roman"/>
          <w:sz w:val="24"/>
          <w:szCs w:val="24"/>
        </w:rPr>
      </w:pPr>
      <w:r w:rsidRPr="006048C7">
        <w:rPr>
          <w:rFonts w:ascii="Times New Roman" w:hAnsi="Times New Roman" w:cs="Times New Roman"/>
          <w:sz w:val="24"/>
          <w:szCs w:val="24"/>
        </w:rPr>
        <w:t xml:space="preserve">23 </w:t>
      </w:r>
      <w:proofErr w:type="spellStart"/>
      <w:r w:rsidRPr="006048C7">
        <w:rPr>
          <w:rFonts w:ascii="Times New Roman" w:hAnsi="Times New Roman" w:cs="Times New Roman"/>
          <w:sz w:val="24"/>
          <w:szCs w:val="24"/>
        </w:rPr>
        <w:t>июньдә</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Бөтенроссия</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эшкә</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урнаштыру</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ярминкәсенең</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федераль</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этабы</w:t>
      </w:r>
      <w:proofErr w:type="spellEnd"/>
      <w:r w:rsidRPr="006048C7">
        <w:rPr>
          <w:rFonts w:ascii="Times New Roman" w:hAnsi="Times New Roman" w:cs="Times New Roman"/>
          <w:sz w:val="24"/>
          <w:szCs w:val="24"/>
        </w:rPr>
        <w:t xml:space="preserve"> узды. </w:t>
      </w:r>
      <w:proofErr w:type="spellStart"/>
      <w:r w:rsidRPr="006048C7">
        <w:rPr>
          <w:rFonts w:ascii="Times New Roman" w:hAnsi="Times New Roman" w:cs="Times New Roman"/>
          <w:sz w:val="24"/>
          <w:szCs w:val="24"/>
        </w:rPr>
        <w:t>Бөтен</w:t>
      </w:r>
      <w:proofErr w:type="spellEnd"/>
      <w:r w:rsidRPr="006048C7">
        <w:rPr>
          <w:rFonts w:ascii="Times New Roman" w:hAnsi="Times New Roman" w:cs="Times New Roman"/>
          <w:sz w:val="24"/>
          <w:szCs w:val="24"/>
        </w:rPr>
        <w:t xml:space="preserve"> республика </w:t>
      </w:r>
      <w:proofErr w:type="spellStart"/>
      <w:r w:rsidRPr="006048C7">
        <w:rPr>
          <w:rFonts w:ascii="Times New Roman" w:hAnsi="Times New Roman" w:cs="Times New Roman"/>
          <w:sz w:val="24"/>
          <w:szCs w:val="24"/>
        </w:rPr>
        <w:t>буенча</w:t>
      </w:r>
      <w:proofErr w:type="spellEnd"/>
      <w:r w:rsidRPr="006048C7">
        <w:rPr>
          <w:rFonts w:ascii="Times New Roman" w:hAnsi="Times New Roman" w:cs="Times New Roman"/>
          <w:sz w:val="24"/>
          <w:szCs w:val="24"/>
        </w:rPr>
        <w:t xml:space="preserve"> 55 </w:t>
      </w:r>
      <w:proofErr w:type="spellStart"/>
      <w:r w:rsidRPr="006048C7">
        <w:rPr>
          <w:rFonts w:ascii="Times New Roman" w:hAnsi="Times New Roman" w:cs="Times New Roman"/>
          <w:sz w:val="24"/>
          <w:szCs w:val="24"/>
        </w:rPr>
        <w:t>мәйданчыкта</w:t>
      </w:r>
      <w:proofErr w:type="spellEnd"/>
      <w:r w:rsidRPr="006048C7">
        <w:rPr>
          <w:rFonts w:ascii="Times New Roman" w:hAnsi="Times New Roman" w:cs="Times New Roman"/>
          <w:sz w:val="24"/>
          <w:szCs w:val="24"/>
        </w:rPr>
        <w:t xml:space="preserve"> 567 </w:t>
      </w:r>
      <w:proofErr w:type="spellStart"/>
      <w:r w:rsidRPr="006048C7">
        <w:rPr>
          <w:rFonts w:ascii="Times New Roman" w:hAnsi="Times New Roman" w:cs="Times New Roman"/>
          <w:sz w:val="24"/>
          <w:szCs w:val="24"/>
        </w:rPr>
        <w:t>эш</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бирүче</w:t>
      </w:r>
      <w:proofErr w:type="spellEnd"/>
      <w:r w:rsidRPr="006048C7">
        <w:rPr>
          <w:rFonts w:ascii="Times New Roman" w:hAnsi="Times New Roman" w:cs="Times New Roman"/>
          <w:sz w:val="24"/>
          <w:szCs w:val="24"/>
        </w:rPr>
        <w:t xml:space="preserve"> 15,9 </w:t>
      </w:r>
      <w:proofErr w:type="spellStart"/>
      <w:r w:rsidRPr="006048C7">
        <w:rPr>
          <w:rFonts w:ascii="Times New Roman" w:hAnsi="Times New Roman" w:cs="Times New Roman"/>
          <w:sz w:val="24"/>
          <w:szCs w:val="24"/>
        </w:rPr>
        <w:t>мең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вакантлы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урыны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тәкъдим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итте</w:t>
      </w:r>
      <w:proofErr w:type="spellEnd"/>
      <w:r w:rsidRPr="006048C7">
        <w:rPr>
          <w:rFonts w:ascii="Times New Roman" w:hAnsi="Times New Roman" w:cs="Times New Roman"/>
          <w:sz w:val="24"/>
          <w:szCs w:val="24"/>
        </w:rPr>
        <w:t>.</w:t>
      </w:r>
    </w:p>
    <w:p w14:paraId="4F8FC869" w14:textId="77777777" w:rsidR="006048C7" w:rsidRPr="006048C7" w:rsidRDefault="006048C7" w:rsidP="006048C7">
      <w:pPr>
        <w:spacing w:after="0" w:line="240" w:lineRule="auto"/>
        <w:ind w:firstLine="709"/>
        <w:jc w:val="both"/>
        <w:rPr>
          <w:rFonts w:ascii="Times New Roman" w:hAnsi="Times New Roman" w:cs="Times New Roman"/>
          <w:sz w:val="24"/>
          <w:szCs w:val="24"/>
        </w:rPr>
      </w:pPr>
      <w:proofErr w:type="spellStart"/>
      <w:r w:rsidRPr="006048C7">
        <w:rPr>
          <w:rFonts w:ascii="Times New Roman" w:hAnsi="Times New Roman" w:cs="Times New Roman"/>
          <w:b/>
          <w:sz w:val="24"/>
          <w:szCs w:val="24"/>
          <w:u w:val="single"/>
        </w:rPr>
        <w:t>Бишенче</w:t>
      </w:r>
      <w:proofErr w:type="spellEnd"/>
      <w:r w:rsidRPr="006048C7">
        <w:rPr>
          <w:rFonts w:ascii="Times New Roman" w:hAnsi="Times New Roman" w:cs="Times New Roman"/>
          <w:b/>
          <w:sz w:val="24"/>
          <w:szCs w:val="24"/>
          <w:u w:val="single"/>
        </w:rPr>
        <w:t xml:space="preserve"> </w:t>
      </w:r>
      <w:proofErr w:type="spellStart"/>
      <w:r w:rsidRPr="006048C7">
        <w:rPr>
          <w:rFonts w:ascii="Times New Roman" w:hAnsi="Times New Roman" w:cs="Times New Roman"/>
          <w:b/>
          <w:sz w:val="24"/>
          <w:szCs w:val="24"/>
          <w:u w:val="single"/>
        </w:rPr>
        <w:t>максат</w:t>
      </w:r>
      <w:proofErr w:type="spellEnd"/>
      <w:r w:rsidRPr="006048C7">
        <w:rPr>
          <w:rFonts w:ascii="Times New Roman" w:hAnsi="Times New Roman" w:cs="Times New Roman"/>
          <w:sz w:val="24"/>
          <w:szCs w:val="24"/>
        </w:rPr>
        <w:t xml:space="preserve"> – «</w:t>
      </w:r>
      <w:proofErr w:type="spellStart"/>
      <w:r w:rsidRPr="006048C7">
        <w:rPr>
          <w:rFonts w:ascii="Times New Roman" w:hAnsi="Times New Roman" w:cs="Times New Roman"/>
          <w:sz w:val="24"/>
          <w:szCs w:val="24"/>
        </w:rPr>
        <w:t>Социаль</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хезмәт</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күрсәтү</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оешмаларында</w:t>
      </w:r>
      <w:proofErr w:type="spellEnd"/>
      <w:r w:rsidRPr="006048C7">
        <w:rPr>
          <w:rFonts w:ascii="Times New Roman" w:hAnsi="Times New Roman" w:cs="Times New Roman"/>
          <w:sz w:val="24"/>
          <w:szCs w:val="24"/>
        </w:rPr>
        <w:t xml:space="preserve"> комплекслы </w:t>
      </w:r>
      <w:proofErr w:type="spellStart"/>
      <w:r w:rsidRPr="006048C7">
        <w:rPr>
          <w:rFonts w:ascii="Times New Roman" w:hAnsi="Times New Roman" w:cs="Times New Roman"/>
          <w:sz w:val="24"/>
          <w:szCs w:val="24"/>
        </w:rPr>
        <w:t>тернәкләндерү</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һәм</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абилитация</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буенча</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хезмәтләр</w:t>
      </w:r>
      <w:proofErr w:type="spellEnd"/>
      <w:r w:rsidRPr="006048C7">
        <w:rPr>
          <w:rFonts w:ascii="Times New Roman" w:hAnsi="Times New Roman" w:cs="Times New Roman"/>
          <w:sz w:val="24"/>
          <w:szCs w:val="24"/>
        </w:rPr>
        <w:t xml:space="preserve"> белән </w:t>
      </w:r>
      <w:proofErr w:type="spellStart"/>
      <w:r w:rsidRPr="006048C7">
        <w:rPr>
          <w:rFonts w:ascii="Times New Roman" w:hAnsi="Times New Roman" w:cs="Times New Roman"/>
          <w:sz w:val="24"/>
          <w:szCs w:val="24"/>
        </w:rPr>
        <w:t>тәэмин</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итүне</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арттыру</w:t>
      </w:r>
      <w:proofErr w:type="spellEnd"/>
      <w:r w:rsidRPr="006048C7">
        <w:rPr>
          <w:rFonts w:ascii="Times New Roman" w:hAnsi="Times New Roman" w:cs="Times New Roman"/>
          <w:sz w:val="24"/>
          <w:szCs w:val="24"/>
        </w:rPr>
        <w:t xml:space="preserve">: инвалид </w:t>
      </w:r>
      <w:proofErr w:type="spellStart"/>
      <w:r w:rsidRPr="006048C7">
        <w:rPr>
          <w:rFonts w:ascii="Times New Roman" w:hAnsi="Times New Roman" w:cs="Times New Roman"/>
          <w:sz w:val="24"/>
          <w:szCs w:val="24"/>
        </w:rPr>
        <w:t>балаларны</w:t>
      </w:r>
      <w:proofErr w:type="spellEnd"/>
      <w:r w:rsidRPr="006048C7">
        <w:rPr>
          <w:rFonts w:ascii="Times New Roman" w:hAnsi="Times New Roman" w:cs="Times New Roman"/>
          <w:sz w:val="24"/>
          <w:szCs w:val="24"/>
        </w:rPr>
        <w:t xml:space="preserve"> 84 % 89 % </w:t>
      </w:r>
      <w:proofErr w:type="spellStart"/>
      <w:r w:rsidRPr="006048C7">
        <w:rPr>
          <w:rFonts w:ascii="Times New Roman" w:hAnsi="Times New Roman" w:cs="Times New Roman"/>
          <w:sz w:val="24"/>
          <w:szCs w:val="24"/>
        </w:rPr>
        <w:t>кадәр</w:t>
      </w:r>
      <w:proofErr w:type="spellEnd"/>
      <w:r w:rsidRPr="006048C7">
        <w:rPr>
          <w:rFonts w:ascii="Times New Roman" w:hAnsi="Times New Roman" w:cs="Times New Roman"/>
          <w:sz w:val="24"/>
          <w:szCs w:val="24"/>
        </w:rPr>
        <w:t xml:space="preserve"> (8,7 </w:t>
      </w:r>
      <w:proofErr w:type="spellStart"/>
      <w:r w:rsidRPr="006048C7">
        <w:rPr>
          <w:rFonts w:ascii="Times New Roman" w:hAnsi="Times New Roman" w:cs="Times New Roman"/>
          <w:sz w:val="24"/>
          <w:szCs w:val="24"/>
        </w:rPr>
        <w:t>меңнән</w:t>
      </w:r>
      <w:proofErr w:type="spellEnd"/>
      <w:r w:rsidRPr="006048C7">
        <w:rPr>
          <w:rFonts w:ascii="Times New Roman" w:hAnsi="Times New Roman" w:cs="Times New Roman"/>
          <w:sz w:val="24"/>
          <w:szCs w:val="24"/>
        </w:rPr>
        <w:t xml:space="preserve"> ким </w:t>
      </w:r>
      <w:proofErr w:type="spellStart"/>
      <w:r w:rsidRPr="006048C7">
        <w:rPr>
          <w:rFonts w:ascii="Times New Roman" w:hAnsi="Times New Roman" w:cs="Times New Roman"/>
          <w:sz w:val="24"/>
          <w:szCs w:val="24"/>
        </w:rPr>
        <w:t>булмаган</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кеше</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инвалидларны</w:t>
      </w:r>
      <w:proofErr w:type="spellEnd"/>
      <w:r w:rsidRPr="006048C7">
        <w:rPr>
          <w:rFonts w:ascii="Times New Roman" w:hAnsi="Times New Roman" w:cs="Times New Roman"/>
          <w:sz w:val="24"/>
          <w:szCs w:val="24"/>
        </w:rPr>
        <w:t xml:space="preserve"> 80 % 85 % </w:t>
      </w:r>
      <w:proofErr w:type="spellStart"/>
      <w:r w:rsidRPr="006048C7">
        <w:rPr>
          <w:rFonts w:ascii="Times New Roman" w:hAnsi="Times New Roman" w:cs="Times New Roman"/>
          <w:sz w:val="24"/>
          <w:szCs w:val="24"/>
        </w:rPr>
        <w:t>кадәр</w:t>
      </w:r>
      <w:proofErr w:type="spellEnd"/>
      <w:r w:rsidRPr="006048C7">
        <w:rPr>
          <w:rFonts w:ascii="Times New Roman" w:hAnsi="Times New Roman" w:cs="Times New Roman"/>
          <w:sz w:val="24"/>
          <w:szCs w:val="24"/>
        </w:rPr>
        <w:t xml:space="preserve"> (7,6 </w:t>
      </w:r>
      <w:proofErr w:type="spellStart"/>
      <w:r w:rsidRPr="006048C7">
        <w:rPr>
          <w:rFonts w:ascii="Times New Roman" w:hAnsi="Times New Roman" w:cs="Times New Roman"/>
          <w:sz w:val="24"/>
          <w:szCs w:val="24"/>
        </w:rPr>
        <w:t>меңнән</w:t>
      </w:r>
      <w:proofErr w:type="spellEnd"/>
      <w:r w:rsidRPr="006048C7">
        <w:rPr>
          <w:rFonts w:ascii="Times New Roman" w:hAnsi="Times New Roman" w:cs="Times New Roman"/>
          <w:sz w:val="24"/>
          <w:szCs w:val="24"/>
        </w:rPr>
        <w:t xml:space="preserve"> ким </w:t>
      </w:r>
      <w:proofErr w:type="spellStart"/>
      <w:r w:rsidRPr="006048C7">
        <w:rPr>
          <w:rFonts w:ascii="Times New Roman" w:hAnsi="Times New Roman" w:cs="Times New Roman"/>
          <w:sz w:val="24"/>
          <w:szCs w:val="24"/>
        </w:rPr>
        <w:t>булмаган</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кеше</w:t>
      </w:r>
      <w:proofErr w:type="spellEnd"/>
      <w:r w:rsidRPr="006048C7">
        <w:rPr>
          <w:rFonts w:ascii="Times New Roman" w:hAnsi="Times New Roman" w:cs="Times New Roman"/>
          <w:sz w:val="24"/>
          <w:szCs w:val="24"/>
        </w:rPr>
        <w:t>)».</w:t>
      </w:r>
    </w:p>
    <w:p w14:paraId="7E1668E3" w14:textId="5A0853B6" w:rsidR="006048C7" w:rsidRDefault="006048C7" w:rsidP="006048C7">
      <w:pPr>
        <w:spacing w:after="0" w:line="240" w:lineRule="auto"/>
        <w:ind w:firstLine="709"/>
        <w:jc w:val="both"/>
        <w:rPr>
          <w:rFonts w:ascii="Times New Roman" w:hAnsi="Times New Roman" w:cs="Times New Roman"/>
          <w:sz w:val="24"/>
          <w:szCs w:val="24"/>
        </w:rPr>
      </w:pPr>
      <w:r w:rsidRPr="006048C7">
        <w:rPr>
          <w:rFonts w:ascii="Times New Roman" w:hAnsi="Times New Roman" w:cs="Times New Roman"/>
          <w:sz w:val="24"/>
          <w:szCs w:val="24"/>
        </w:rPr>
        <w:t xml:space="preserve">Ел </w:t>
      </w:r>
      <w:proofErr w:type="spellStart"/>
      <w:r w:rsidRPr="006048C7">
        <w:rPr>
          <w:rFonts w:ascii="Times New Roman" w:hAnsi="Times New Roman" w:cs="Times New Roman"/>
          <w:sz w:val="24"/>
          <w:szCs w:val="24"/>
        </w:rPr>
        <w:t>саен</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республикада</w:t>
      </w:r>
      <w:proofErr w:type="spellEnd"/>
      <w:r w:rsidRPr="006048C7">
        <w:rPr>
          <w:rFonts w:ascii="Times New Roman" w:hAnsi="Times New Roman" w:cs="Times New Roman"/>
          <w:sz w:val="24"/>
          <w:szCs w:val="24"/>
        </w:rPr>
        <w:t xml:space="preserve"> комплекслы </w:t>
      </w:r>
      <w:proofErr w:type="spellStart"/>
      <w:r w:rsidRPr="006048C7">
        <w:rPr>
          <w:rFonts w:ascii="Times New Roman" w:hAnsi="Times New Roman" w:cs="Times New Roman"/>
          <w:sz w:val="24"/>
          <w:szCs w:val="24"/>
        </w:rPr>
        <w:t>тернәкләндерү</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хезмәтләрен</w:t>
      </w:r>
      <w:proofErr w:type="spellEnd"/>
      <w:r w:rsidRPr="006048C7">
        <w:rPr>
          <w:rFonts w:ascii="Times New Roman" w:hAnsi="Times New Roman" w:cs="Times New Roman"/>
          <w:sz w:val="24"/>
          <w:szCs w:val="24"/>
        </w:rPr>
        <w:t xml:space="preserve"> 19 </w:t>
      </w:r>
      <w:proofErr w:type="spellStart"/>
      <w:r w:rsidRPr="006048C7">
        <w:rPr>
          <w:rFonts w:ascii="Times New Roman" w:hAnsi="Times New Roman" w:cs="Times New Roman"/>
          <w:sz w:val="24"/>
          <w:szCs w:val="24"/>
        </w:rPr>
        <w:t>меңгә</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якын</w:t>
      </w:r>
      <w:proofErr w:type="spellEnd"/>
      <w:r w:rsidRPr="006048C7">
        <w:rPr>
          <w:rFonts w:ascii="Times New Roman" w:hAnsi="Times New Roman" w:cs="Times New Roman"/>
          <w:sz w:val="24"/>
          <w:szCs w:val="24"/>
        </w:rPr>
        <w:t xml:space="preserve"> инвалид </w:t>
      </w:r>
      <w:proofErr w:type="spellStart"/>
      <w:r w:rsidRPr="006048C7">
        <w:rPr>
          <w:rFonts w:ascii="Times New Roman" w:hAnsi="Times New Roman" w:cs="Times New Roman"/>
          <w:sz w:val="24"/>
          <w:szCs w:val="24"/>
        </w:rPr>
        <w:t>һәм</w:t>
      </w:r>
      <w:proofErr w:type="spellEnd"/>
      <w:r w:rsidRPr="006048C7">
        <w:rPr>
          <w:rFonts w:ascii="Times New Roman" w:hAnsi="Times New Roman" w:cs="Times New Roman"/>
          <w:sz w:val="24"/>
          <w:szCs w:val="24"/>
        </w:rPr>
        <w:t xml:space="preserve"> инвалид </w:t>
      </w:r>
      <w:proofErr w:type="spellStart"/>
      <w:r w:rsidRPr="006048C7">
        <w:rPr>
          <w:rFonts w:ascii="Times New Roman" w:hAnsi="Times New Roman" w:cs="Times New Roman"/>
          <w:sz w:val="24"/>
          <w:szCs w:val="24"/>
        </w:rPr>
        <w:t>балалар</w:t>
      </w:r>
      <w:proofErr w:type="spellEnd"/>
      <w:r w:rsidRPr="006048C7">
        <w:rPr>
          <w:rFonts w:ascii="Times New Roman" w:hAnsi="Times New Roman" w:cs="Times New Roman"/>
          <w:sz w:val="24"/>
          <w:szCs w:val="24"/>
        </w:rPr>
        <w:t xml:space="preserve"> ала. 2023 </w:t>
      </w:r>
      <w:proofErr w:type="spellStart"/>
      <w:r w:rsidRPr="006048C7">
        <w:rPr>
          <w:rFonts w:ascii="Times New Roman" w:hAnsi="Times New Roman" w:cs="Times New Roman"/>
          <w:sz w:val="24"/>
          <w:szCs w:val="24"/>
        </w:rPr>
        <w:t>елның</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гыйнвар</w:t>
      </w:r>
      <w:proofErr w:type="spellEnd"/>
      <w:r w:rsidRPr="006048C7">
        <w:rPr>
          <w:rFonts w:ascii="Times New Roman" w:hAnsi="Times New Roman" w:cs="Times New Roman"/>
          <w:sz w:val="24"/>
          <w:szCs w:val="24"/>
        </w:rPr>
        <w:t xml:space="preserve">–июнь </w:t>
      </w:r>
      <w:proofErr w:type="spellStart"/>
      <w:r w:rsidRPr="006048C7">
        <w:rPr>
          <w:rFonts w:ascii="Times New Roman" w:hAnsi="Times New Roman" w:cs="Times New Roman"/>
          <w:sz w:val="24"/>
          <w:szCs w:val="24"/>
        </w:rPr>
        <w:t>айларында</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тернәкләндерү</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үзәкләрендә</w:t>
      </w:r>
      <w:proofErr w:type="spellEnd"/>
      <w:r w:rsidRPr="006048C7">
        <w:rPr>
          <w:rFonts w:ascii="Times New Roman" w:hAnsi="Times New Roman" w:cs="Times New Roman"/>
          <w:sz w:val="24"/>
          <w:szCs w:val="24"/>
        </w:rPr>
        <w:t xml:space="preserve"> комплекслы </w:t>
      </w:r>
      <w:proofErr w:type="spellStart"/>
      <w:r w:rsidRPr="006048C7">
        <w:rPr>
          <w:rFonts w:ascii="Times New Roman" w:hAnsi="Times New Roman" w:cs="Times New Roman"/>
          <w:sz w:val="24"/>
          <w:szCs w:val="24"/>
        </w:rPr>
        <w:t>тернәкләндерү</w:t>
      </w:r>
      <w:proofErr w:type="spellEnd"/>
      <w:r w:rsidRPr="006048C7">
        <w:rPr>
          <w:rFonts w:ascii="Times New Roman" w:hAnsi="Times New Roman" w:cs="Times New Roman"/>
          <w:sz w:val="24"/>
          <w:szCs w:val="24"/>
        </w:rPr>
        <w:t xml:space="preserve"> яки </w:t>
      </w:r>
      <w:proofErr w:type="spellStart"/>
      <w:r w:rsidRPr="006048C7">
        <w:rPr>
          <w:rFonts w:ascii="Times New Roman" w:hAnsi="Times New Roman" w:cs="Times New Roman"/>
          <w:sz w:val="24"/>
          <w:szCs w:val="24"/>
        </w:rPr>
        <w:t>абилитация</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хезмәтләре</w:t>
      </w:r>
      <w:proofErr w:type="spellEnd"/>
      <w:r w:rsidRPr="006048C7">
        <w:rPr>
          <w:rFonts w:ascii="Times New Roman" w:hAnsi="Times New Roman" w:cs="Times New Roman"/>
          <w:sz w:val="24"/>
          <w:szCs w:val="24"/>
        </w:rPr>
        <w:t xml:space="preserve"> 9 312 </w:t>
      </w:r>
      <w:proofErr w:type="spellStart"/>
      <w:r w:rsidRPr="006048C7">
        <w:rPr>
          <w:rFonts w:ascii="Times New Roman" w:hAnsi="Times New Roman" w:cs="Times New Roman"/>
          <w:sz w:val="24"/>
          <w:szCs w:val="24"/>
        </w:rPr>
        <w:t>гражданга</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күрсәтелгән</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бу</w:t>
      </w:r>
      <w:proofErr w:type="spellEnd"/>
      <w:r w:rsidRPr="006048C7">
        <w:rPr>
          <w:rFonts w:ascii="Times New Roman" w:hAnsi="Times New Roman" w:cs="Times New Roman"/>
          <w:sz w:val="24"/>
          <w:szCs w:val="24"/>
        </w:rPr>
        <w:t xml:space="preserve"> 2022 </w:t>
      </w:r>
      <w:proofErr w:type="spellStart"/>
      <w:r w:rsidRPr="006048C7">
        <w:rPr>
          <w:rFonts w:ascii="Times New Roman" w:hAnsi="Times New Roman" w:cs="Times New Roman"/>
          <w:sz w:val="24"/>
          <w:szCs w:val="24"/>
        </w:rPr>
        <w:t>елның</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шул</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ук</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чоры</w:t>
      </w:r>
      <w:proofErr w:type="spellEnd"/>
      <w:r w:rsidRPr="006048C7">
        <w:rPr>
          <w:rFonts w:ascii="Times New Roman" w:hAnsi="Times New Roman" w:cs="Times New Roman"/>
          <w:sz w:val="24"/>
          <w:szCs w:val="24"/>
        </w:rPr>
        <w:t xml:space="preserve"> </w:t>
      </w:r>
      <w:proofErr w:type="spellStart"/>
      <w:r w:rsidRPr="006048C7">
        <w:rPr>
          <w:rFonts w:ascii="Times New Roman" w:hAnsi="Times New Roman" w:cs="Times New Roman"/>
          <w:sz w:val="24"/>
          <w:szCs w:val="24"/>
        </w:rPr>
        <w:t>күрсәткеченнән</w:t>
      </w:r>
      <w:proofErr w:type="spellEnd"/>
      <w:r w:rsidRPr="006048C7">
        <w:rPr>
          <w:rFonts w:ascii="Times New Roman" w:hAnsi="Times New Roman" w:cs="Times New Roman"/>
          <w:sz w:val="24"/>
          <w:szCs w:val="24"/>
        </w:rPr>
        <w:t xml:space="preserve"> 1,5 % </w:t>
      </w:r>
      <w:proofErr w:type="spellStart"/>
      <w:r w:rsidRPr="006048C7">
        <w:rPr>
          <w:rFonts w:ascii="Times New Roman" w:hAnsi="Times New Roman" w:cs="Times New Roman"/>
          <w:sz w:val="24"/>
          <w:szCs w:val="24"/>
        </w:rPr>
        <w:t>югарырак</w:t>
      </w:r>
      <w:proofErr w:type="spellEnd"/>
      <w:r w:rsidRPr="006048C7">
        <w:rPr>
          <w:rFonts w:ascii="Times New Roman" w:hAnsi="Times New Roman" w:cs="Times New Roman"/>
          <w:sz w:val="24"/>
          <w:szCs w:val="24"/>
        </w:rPr>
        <w:t>.</w:t>
      </w:r>
    </w:p>
    <w:sectPr w:rsidR="006048C7" w:rsidSect="00FE40ED">
      <w:footerReference w:type="default" r:id="rId8"/>
      <w:pgSz w:w="11906" w:h="16838"/>
      <w:pgMar w:top="567" w:right="566" w:bottom="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C7439" w14:textId="77777777" w:rsidR="00C10BF6" w:rsidRDefault="00C10BF6" w:rsidP="000F6007">
      <w:pPr>
        <w:spacing w:after="0" w:line="240" w:lineRule="auto"/>
      </w:pPr>
      <w:r>
        <w:separator/>
      </w:r>
    </w:p>
  </w:endnote>
  <w:endnote w:type="continuationSeparator" w:id="0">
    <w:p w14:paraId="6EDC76EA" w14:textId="77777777" w:rsidR="00C10BF6" w:rsidRDefault="00C10BF6" w:rsidP="000F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314111"/>
      <w:docPartObj>
        <w:docPartGallery w:val="Page Numbers (Bottom of Page)"/>
        <w:docPartUnique/>
      </w:docPartObj>
    </w:sdtPr>
    <w:sdtEndPr/>
    <w:sdtContent>
      <w:p w14:paraId="1E86CD99" w14:textId="6B36A3A2" w:rsidR="000F6007" w:rsidRDefault="009F6D4E" w:rsidP="002C6C8E">
        <w:pPr>
          <w:pStyle w:val="a8"/>
          <w:jc w:val="right"/>
        </w:pPr>
        <w:r>
          <w:fldChar w:fldCharType="begin"/>
        </w:r>
        <w:r w:rsidR="000F6007">
          <w:instrText>PAGE   \* MERGEFORMAT</w:instrText>
        </w:r>
        <w:r>
          <w:fldChar w:fldCharType="separate"/>
        </w:r>
        <w:r w:rsidR="00D812E0">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2434B" w14:textId="77777777" w:rsidR="00C10BF6" w:rsidRDefault="00C10BF6" w:rsidP="000F6007">
      <w:pPr>
        <w:spacing w:after="0" w:line="240" w:lineRule="auto"/>
      </w:pPr>
      <w:r>
        <w:separator/>
      </w:r>
    </w:p>
  </w:footnote>
  <w:footnote w:type="continuationSeparator" w:id="0">
    <w:p w14:paraId="0D30966C" w14:textId="77777777" w:rsidR="00C10BF6" w:rsidRDefault="00C10BF6" w:rsidP="000F60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3531"/>
    <w:multiLevelType w:val="hybridMultilevel"/>
    <w:tmpl w:val="3FC01F5A"/>
    <w:lvl w:ilvl="0" w:tplc="FEA480D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2B558DA"/>
    <w:multiLevelType w:val="hybridMultilevel"/>
    <w:tmpl w:val="95DECD24"/>
    <w:lvl w:ilvl="0" w:tplc="C41CE6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D165273"/>
    <w:multiLevelType w:val="hybridMultilevel"/>
    <w:tmpl w:val="99F6F780"/>
    <w:lvl w:ilvl="0" w:tplc="BCD820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7015361"/>
    <w:multiLevelType w:val="hybridMultilevel"/>
    <w:tmpl w:val="D58E2B88"/>
    <w:lvl w:ilvl="0" w:tplc="FFF035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C8E60D2"/>
    <w:multiLevelType w:val="hybridMultilevel"/>
    <w:tmpl w:val="E2D490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1807528"/>
    <w:multiLevelType w:val="hybridMultilevel"/>
    <w:tmpl w:val="BAF6F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08D419C"/>
    <w:multiLevelType w:val="hybridMultilevel"/>
    <w:tmpl w:val="834C9942"/>
    <w:lvl w:ilvl="0" w:tplc="4CF4BF9E">
      <w:start w:val="1"/>
      <w:numFmt w:val="decimal"/>
      <w:lvlText w:val="%1."/>
      <w:lvlJc w:val="left"/>
      <w:pPr>
        <w:ind w:left="927" w:hanging="360"/>
      </w:pPr>
      <w:rPr>
        <w:rFonts w:eastAsia="Times New Roman"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E546C72"/>
    <w:multiLevelType w:val="hybridMultilevel"/>
    <w:tmpl w:val="717621F6"/>
    <w:lvl w:ilvl="0" w:tplc="F28A60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4"/>
  </w:num>
  <w:num w:numId="3">
    <w:abstractNumId w:val="1"/>
  </w:num>
  <w:num w:numId="4">
    <w:abstractNumId w:val="3"/>
  </w:num>
  <w:num w:numId="5">
    <w:abstractNumId w:val="7"/>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98"/>
    <w:rsid w:val="00004945"/>
    <w:rsid w:val="000068B2"/>
    <w:rsid w:val="00007EDD"/>
    <w:rsid w:val="00007FB2"/>
    <w:rsid w:val="00015097"/>
    <w:rsid w:val="00021B0B"/>
    <w:rsid w:val="00022890"/>
    <w:rsid w:val="0002381D"/>
    <w:rsid w:val="00025EAD"/>
    <w:rsid w:val="00026176"/>
    <w:rsid w:val="0003077A"/>
    <w:rsid w:val="00032145"/>
    <w:rsid w:val="000367C9"/>
    <w:rsid w:val="00036E4A"/>
    <w:rsid w:val="00057EBB"/>
    <w:rsid w:val="00057FA0"/>
    <w:rsid w:val="00060235"/>
    <w:rsid w:val="000628EA"/>
    <w:rsid w:val="00070274"/>
    <w:rsid w:val="00073DCC"/>
    <w:rsid w:val="000808AF"/>
    <w:rsid w:val="00082B0B"/>
    <w:rsid w:val="000854B9"/>
    <w:rsid w:val="000911C2"/>
    <w:rsid w:val="000A069C"/>
    <w:rsid w:val="000A588A"/>
    <w:rsid w:val="000A6EFB"/>
    <w:rsid w:val="000A73ED"/>
    <w:rsid w:val="000C00DD"/>
    <w:rsid w:val="000C414D"/>
    <w:rsid w:val="000D29F4"/>
    <w:rsid w:val="000D6E4E"/>
    <w:rsid w:val="000E290C"/>
    <w:rsid w:val="000E4ACA"/>
    <w:rsid w:val="000E6798"/>
    <w:rsid w:val="000F53CC"/>
    <w:rsid w:val="000F6007"/>
    <w:rsid w:val="00101E30"/>
    <w:rsid w:val="001031D2"/>
    <w:rsid w:val="001107E4"/>
    <w:rsid w:val="00110CD6"/>
    <w:rsid w:val="00112BCE"/>
    <w:rsid w:val="001225C1"/>
    <w:rsid w:val="001240D9"/>
    <w:rsid w:val="00124EEF"/>
    <w:rsid w:val="00125FB3"/>
    <w:rsid w:val="00126C40"/>
    <w:rsid w:val="0012715E"/>
    <w:rsid w:val="001344AD"/>
    <w:rsid w:val="001413F6"/>
    <w:rsid w:val="001438BA"/>
    <w:rsid w:val="00152175"/>
    <w:rsid w:val="0015457D"/>
    <w:rsid w:val="00155A74"/>
    <w:rsid w:val="0015608C"/>
    <w:rsid w:val="00171F2E"/>
    <w:rsid w:val="00177A52"/>
    <w:rsid w:val="001823FE"/>
    <w:rsid w:val="0019122C"/>
    <w:rsid w:val="00195611"/>
    <w:rsid w:val="00196574"/>
    <w:rsid w:val="001A0B38"/>
    <w:rsid w:val="001B36A2"/>
    <w:rsid w:val="001C121B"/>
    <w:rsid w:val="001C3D70"/>
    <w:rsid w:val="001C4F06"/>
    <w:rsid w:val="001D0093"/>
    <w:rsid w:val="001D2376"/>
    <w:rsid w:val="001D47B0"/>
    <w:rsid w:val="001D5BCF"/>
    <w:rsid w:val="001D6429"/>
    <w:rsid w:val="001D6C57"/>
    <w:rsid w:val="001E3C08"/>
    <w:rsid w:val="001E5ACC"/>
    <w:rsid w:val="001F0566"/>
    <w:rsid w:val="001F08D0"/>
    <w:rsid w:val="001F38B7"/>
    <w:rsid w:val="001F5EE8"/>
    <w:rsid w:val="00203CAE"/>
    <w:rsid w:val="00203D8E"/>
    <w:rsid w:val="002046D1"/>
    <w:rsid w:val="00205B6E"/>
    <w:rsid w:val="002068E4"/>
    <w:rsid w:val="002228FA"/>
    <w:rsid w:val="002300B1"/>
    <w:rsid w:val="00236146"/>
    <w:rsid w:val="00236C44"/>
    <w:rsid w:val="002425BE"/>
    <w:rsid w:val="00244873"/>
    <w:rsid w:val="00244FEF"/>
    <w:rsid w:val="00263F50"/>
    <w:rsid w:val="002649D8"/>
    <w:rsid w:val="002705F1"/>
    <w:rsid w:val="00275874"/>
    <w:rsid w:val="00283EAC"/>
    <w:rsid w:val="00290342"/>
    <w:rsid w:val="00294EEF"/>
    <w:rsid w:val="002A44A8"/>
    <w:rsid w:val="002A4A5D"/>
    <w:rsid w:val="002A7DF1"/>
    <w:rsid w:val="002B1ADE"/>
    <w:rsid w:val="002B52AF"/>
    <w:rsid w:val="002B6EE8"/>
    <w:rsid w:val="002B739F"/>
    <w:rsid w:val="002C0223"/>
    <w:rsid w:val="002C539C"/>
    <w:rsid w:val="002C6C8E"/>
    <w:rsid w:val="002D215A"/>
    <w:rsid w:val="002E14A9"/>
    <w:rsid w:val="002E1E42"/>
    <w:rsid w:val="002F1B67"/>
    <w:rsid w:val="002F60E6"/>
    <w:rsid w:val="002F6157"/>
    <w:rsid w:val="00300065"/>
    <w:rsid w:val="00306C99"/>
    <w:rsid w:val="003108C3"/>
    <w:rsid w:val="00312AD7"/>
    <w:rsid w:val="00315D32"/>
    <w:rsid w:val="00327007"/>
    <w:rsid w:val="0033289B"/>
    <w:rsid w:val="00332F40"/>
    <w:rsid w:val="00333C30"/>
    <w:rsid w:val="00334AA0"/>
    <w:rsid w:val="0033507B"/>
    <w:rsid w:val="00335BF0"/>
    <w:rsid w:val="00336961"/>
    <w:rsid w:val="00342B81"/>
    <w:rsid w:val="00346475"/>
    <w:rsid w:val="00347E88"/>
    <w:rsid w:val="00354336"/>
    <w:rsid w:val="003545A8"/>
    <w:rsid w:val="00360A75"/>
    <w:rsid w:val="00360BB2"/>
    <w:rsid w:val="00367C97"/>
    <w:rsid w:val="00371694"/>
    <w:rsid w:val="00377948"/>
    <w:rsid w:val="003846AD"/>
    <w:rsid w:val="00393237"/>
    <w:rsid w:val="00395A1D"/>
    <w:rsid w:val="003A1F34"/>
    <w:rsid w:val="003A3B54"/>
    <w:rsid w:val="003A4299"/>
    <w:rsid w:val="003A5229"/>
    <w:rsid w:val="003B69B4"/>
    <w:rsid w:val="003C3796"/>
    <w:rsid w:val="003D08B9"/>
    <w:rsid w:val="003D3086"/>
    <w:rsid w:val="003D4803"/>
    <w:rsid w:val="003D7BC8"/>
    <w:rsid w:val="003E1D47"/>
    <w:rsid w:val="003E2AB7"/>
    <w:rsid w:val="003E50CB"/>
    <w:rsid w:val="003E5D9A"/>
    <w:rsid w:val="003E6FE6"/>
    <w:rsid w:val="0040043D"/>
    <w:rsid w:val="004014D4"/>
    <w:rsid w:val="00402B54"/>
    <w:rsid w:val="00403796"/>
    <w:rsid w:val="00403D1F"/>
    <w:rsid w:val="00406ED4"/>
    <w:rsid w:val="00422AB8"/>
    <w:rsid w:val="0042643B"/>
    <w:rsid w:val="004441CA"/>
    <w:rsid w:val="004451CC"/>
    <w:rsid w:val="004502B7"/>
    <w:rsid w:val="00450AB9"/>
    <w:rsid w:val="004525AF"/>
    <w:rsid w:val="00454084"/>
    <w:rsid w:val="004558D2"/>
    <w:rsid w:val="00462B8C"/>
    <w:rsid w:val="0046491C"/>
    <w:rsid w:val="00475D54"/>
    <w:rsid w:val="00476DF8"/>
    <w:rsid w:val="00485DC2"/>
    <w:rsid w:val="00486E0B"/>
    <w:rsid w:val="00497809"/>
    <w:rsid w:val="004A00AE"/>
    <w:rsid w:val="004A37C7"/>
    <w:rsid w:val="004A4402"/>
    <w:rsid w:val="004C0244"/>
    <w:rsid w:val="004C7D5F"/>
    <w:rsid w:val="004D7DEF"/>
    <w:rsid w:val="004E7DE1"/>
    <w:rsid w:val="004F1963"/>
    <w:rsid w:val="004F1E2E"/>
    <w:rsid w:val="004F6B64"/>
    <w:rsid w:val="005003EB"/>
    <w:rsid w:val="005013ED"/>
    <w:rsid w:val="005114D3"/>
    <w:rsid w:val="00512F36"/>
    <w:rsid w:val="00524B7B"/>
    <w:rsid w:val="00524D68"/>
    <w:rsid w:val="00526929"/>
    <w:rsid w:val="00527D2E"/>
    <w:rsid w:val="005329A1"/>
    <w:rsid w:val="005374D9"/>
    <w:rsid w:val="00541FEF"/>
    <w:rsid w:val="00542AA8"/>
    <w:rsid w:val="00544579"/>
    <w:rsid w:val="0055429E"/>
    <w:rsid w:val="00554398"/>
    <w:rsid w:val="00554B28"/>
    <w:rsid w:val="00560ADD"/>
    <w:rsid w:val="00571C23"/>
    <w:rsid w:val="005731E1"/>
    <w:rsid w:val="00573D35"/>
    <w:rsid w:val="00577073"/>
    <w:rsid w:val="00582616"/>
    <w:rsid w:val="00583414"/>
    <w:rsid w:val="005870BF"/>
    <w:rsid w:val="00587C63"/>
    <w:rsid w:val="005A07A6"/>
    <w:rsid w:val="005A2383"/>
    <w:rsid w:val="005A2889"/>
    <w:rsid w:val="005A2C37"/>
    <w:rsid w:val="005A5359"/>
    <w:rsid w:val="005A7491"/>
    <w:rsid w:val="005B15F8"/>
    <w:rsid w:val="005B56F5"/>
    <w:rsid w:val="005C1411"/>
    <w:rsid w:val="005C2209"/>
    <w:rsid w:val="005D0E65"/>
    <w:rsid w:val="005D38A1"/>
    <w:rsid w:val="005D52F7"/>
    <w:rsid w:val="005E35D8"/>
    <w:rsid w:val="005F05B0"/>
    <w:rsid w:val="005F368E"/>
    <w:rsid w:val="005F5A96"/>
    <w:rsid w:val="005F72AE"/>
    <w:rsid w:val="005F7688"/>
    <w:rsid w:val="00600BBA"/>
    <w:rsid w:val="006021B1"/>
    <w:rsid w:val="0060238C"/>
    <w:rsid w:val="0060379E"/>
    <w:rsid w:val="006048C7"/>
    <w:rsid w:val="00612E5C"/>
    <w:rsid w:val="00621FFC"/>
    <w:rsid w:val="00625167"/>
    <w:rsid w:val="00625E98"/>
    <w:rsid w:val="00626C46"/>
    <w:rsid w:val="006270FF"/>
    <w:rsid w:val="006357EF"/>
    <w:rsid w:val="00636279"/>
    <w:rsid w:val="00641526"/>
    <w:rsid w:val="0065289B"/>
    <w:rsid w:val="0065393E"/>
    <w:rsid w:val="00654A61"/>
    <w:rsid w:val="00666220"/>
    <w:rsid w:val="0066682D"/>
    <w:rsid w:val="00674B37"/>
    <w:rsid w:val="00677C51"/>
    <w:rsid w:val="00680E2D"/>
    <w:rsid w:val="0068148A"/>
    <w:rsid w:val="006824DC"/>
    <w:rsid w:val="0069125D"/>
    <w:rsid w:val="006B1E0F"/>
    <w:rsid w:val="006C66EB"/>
    <w:rsid w:val="006D02C8"/>
    <w:rsid w:val="006D0774"/>
    <w:rsid w:val="006D5BC1"/>
    <w:rsid w:val="006E0C56"/>
    <w:rsid w:val="006E1A59"/>
    <w:rsid w:val="006E205B"/>
    <w:rsid w:val="006E31C8"/>
    <w:rsid w:val="006E60D1"/>
    <w:rsid w:val="00713A34"/>
    <w:rsid w:val="00721D5F"/>
    <w:rsid w:val="007254FA"/>
    <w:rsid w:val="00727B64"/>
    <w:rsid w:val="0073298A"/>
    <w:rsid w:val="0073516D"/>
    <w:rsid w:val="00735292"/>
    <w:rsid w:val="007455D7"/>
    <w:rsid w:val="007605C1"/>
    <w:rsid w:val="00767C29"/>
    <w:rsid w:val="00775F05"/>
    <w:rsid w:val="00786FB8"/>
    <w:rsid w:val="00796261"/>
    <w:rsid w:val="007A06F7"/>
    <w:rsid w:val="007A5C81"/>
    <w:rsid w:val="007B25E2"/>
    <w:rsid w:val="007C07AE"/>
    <w:rsid w:val="007C2A3D"/>
    <w:rsid w:val="007C4EB0"/>
    <w:rsid w:val="007C7FE0"/>
    <w:rsid w:val="007D1331"/>
    <w:rsid w:val="007D16E5"/>
    <w:rsid w:val="007D1DFA"/>
    <w:rsid w:val="007D6A48"/>
    <w:rsid w:val="007E0650"/>
    <w:rsid w:val="007E545C"/>
    <w:rsid w:val="007E758F"/>
    <w:rsid w:val="007E79D5"/>
    <w:rsid w:val="007F0286"/>
    <w:rsid w:val="007F077C"/>
    <w:rsid w:val="007F5A21"/>
    <w:rsid w:val="007F693D"/>
    <w:rsid w:val="00806F22"/>
    <w:rsid w:val="00827197"/>
    <w:rsid w:val="00832F3D"/>
    <w:rsid w:val="00837DAE"/>
    <w:rsid w:val="00852F63"/>
    <w:rsid w:val="00854858"/>
    <w:rsid w:val="008648F8"/>
    <w:rsid w:val="00874C16"/>
    <w:rsid w:val="0087729D"/>
    <w:rsid w:val="008804D2"/>
    <w:rsid w:val="00882479"/>
    <w:rsid w:val="00886D46"/>
    <w:rsid w:val="008943AF"/>
    <w:rsid w:val="008A0702"/>
    <w:rsid w:val="008A12AF"/>
    <w:rsid w:val="008A2CB0"/>
    <w:rsid w:val="008A2FAC"/>
    <w:rsid w:val="008A3137"/>
    <w:rsid w:val="008A31A0"/>
    <w:rsid w:val="008B179B"/>
    <w:rsid w:val="008B3D05"/>
    <w:rsid w:val="008C6061"/>
    <w:rsid w:val="008C7181"/>
    <w:rsid w:val="008D147F"/>
    <w:rsid w:val="008D2B74"/>
    <w:rsid w:val="008E085E"/>
    <w:rsid w:val="008E5A16"/>
    <w:rsid w:val="008E7E25"/>
    <w:rsid w:val="008F5ECB"/>
    <w:rsid w:val="008F7231"/>
    <w:rsid w:val="008F7408"/>
    <w:rsid w:val="008F77D2"/>
    <w:rsid w:val="00901D41"/>
    <w:rsid w:val="00902871"/>
    <w:rsid w:val="00903925"/>
    <w:rsid w:val="00904524"/>
    <w:rsid w:val="00906EB4"/>
    <w:rsid w:val="009107A6"/>
    <w:rsid w:val="009123D4"/>
    <w:rsid w:val="00915881"/>
    <w:rsid w:val="00915E76"/>
    <w:rsid w:val="00921DB2"/>
    <w:rsid w:val="009238FF"/>
    <w:rsid w:val="009272C2"/>
    <w:rsid w:val="00930DC2"/>
    <w:rsid w:val="00932997"/>
    <w:rsid w:val="00934423"/>
    <w:rsid w:val="009355C5"/>
    <w:rsid w:val="00935603"/>
    <w:rsid w:val="00936F3B"/>
    <w:rsid w:val="0093753E"/>
    <w:rsid w:val="0094134C"/>
    <w:rsid w:val="0094799F"/>
    <w:rsid w:val="00955BC7"/>
    <w:rsid w:val="00957635"/>
    <w:rsid w:val="009641A3"/>
    <w:rsid w:val="00966CF1"/>
    <w:rsid w:val="00973212"/>
    <w:rsid w:val="00980230"/>
    <w:rsid w:val="00983699"/>
    <w:rsid w:val="009843A3"/>
    <w:rsid w:val="00995061"/>
    <w:rsid w:val="009A0AFC"/>
    <w:rsid w:val="009B6E6F"/>
    <w:rsid w:val="009C2AE3"/>
    <w:rsid w:val="009C2F7A"/>
    <w:rsid w:val="009C5D89"/>
    <w:rsid w:val="009D061F"/>
    <w:rsid w:val="009D119B"/>
    <w:rsid w:val="009D3B10"/>
    <w:rsid w:val="009D43A3"/>
    <w:rsid w:val="009D6B05"/>
    <w:rsid w:val="009E563E"/>
    <w:rsid w:val="009F48F0"/>
    <w:rsid w:val="009F4CEC"/>
    <w:rsid w:val="009F6D4E"/>
    <w:rsid w:val="00A01F2F"/>
    <w:rsid w:val="00A21A84"/>
    <w:rsid w:val="00A226A2"/>
    <w:rsid w:val="00A24E2D"/>
    <w:rsid w:val="00A26231"/>
    <w:rsid w:val="00A2707E"/>
    <w:rsid w:val="00A4441C"/>
    <w:rsid w:val="00A53127"/>
    <w:rsid w:val="00A55E1A"/>
    <w:rsid w:val="00A63985"/>
    <w:rsid w:val="00A6659A"/>
    <w:rsid w:val="00A67D36"/>
    <w:rsid w:val="00A74DFA"/>
    <w:rsid w:val="00A7570A"/>
    <w:rsid w:val="00A76713"/>
    <w:rsid w:val="00A9309C"/>
    <w:rsid w:val="00A94D02"/>
    <w:rsid w:val="00AA4B57"/>
    <w:rsid w:val="00AC19E6"/>
    <w:rsid w:val="00AC5EE7"/>
    <w:rsid w:val="00AD217F"/>
    <w:rsid w:val="00AD3E7E"/>
    <w:rsid w:val="00AE10E0"/>
    <w:rsid w:val="00AF4C7E"/>
    <w:rsid w:val="00AF52E7"/>
    <w:rsid w:val="00B0208B"/>
    <w:rsid w:val="00B02746"/>
    <w:rsid w:val="00B03289"/>
    <w:rsid w:val="00B06E9B"/>
    <w:rsid w:val="00B21AE2"/>
    <w:rsid w:val="00B23C0A"/>
    <w:rsid w:val="00B30B2B"/>
    <w:rsid w:val="00B32490"/>
    <w:rsid w:val="00B36A15"/>
    <w:rsid w:val="00B430DB"/>
    <w:rsid w:val="00B44B1B"/>
    <w:rsid w:val="00B52AEE"/>
    <w:rsid w:val="00B70422"/>
    <w:rsid w:val="00B84BAF"/>
    <w:rsid w:val="00B91FA6"/>
    <w:rsid w:val="00BA08A7"/>
    <w:rsid w:val="00BA2D9D"/>
    <w:rsid w:val="00BA3F1F"/>
    <w:rsid w:val="00BA7394"/>
    <w:rsid w:val="00BB01F6"/>
    <w:rsid w:val="00BB39BE"/>
    <w:rsid w:val="00BB7010"/>
    <w:rsid w:val="00BC0AE5"/>
    <w:rsid w:val="00BC2A5C"/>
    <w:rsid w:val="00BC705C"/>
    <w:rsid w:val="00BC79E1"/>
    <w:rsid w:val="00BD5C43"/>
    <w:rsid w:val="00BE3686"/>
    <w:rsid w:val="00BE3ABA"/>
    <w:rsid w:val="00BE49C2"/>
    <w:rsid w:val="00BE6C14"/>
    <w:rsid w:val="00BF086B"/>
    <w:rsid w:val="00BF1A18"/>
    <w:rsid w:val="00C0246F"/>
    <w:rsid w:val="00C05CA6"/>
    <w:rsid w:val="00C10BF6"/>
    <w:rsid w:val="00C177E2"/>
    <w:rsid w:val="00C2343A"/>
    <w:rsid w:val="00C2492E"/>
    <w:rsid w:val="00C34E69"/>
    <w:rsid w:val="00C34F1A"/>
    <w:rsid w:val="00C45323"/>
    <w:rsid w:val="00C520D8"/>
    <w:rsid w:val="00C602C1"/>
    <w:rsid w:val="00C61106"/>
    <w:rsid w:val="00C61581"/>
    <w:rsid w:val="00C6161A"/>
    <w:rsid w:val="00C62C65"/>
    <w:rsid w:val="00C643DE"/>
    <w:rsid w:val="00C71520"/>
    <w:rsid w:val="00C81DBD"/>
    <w:rsid w:val="00C8325E"/>
    <w:rsid w:val="00C922C7"/>
    <w:rsid w:val="00C94445"/>
    <w:rsid w:val="00C948CB"/>
    <w:rsid w:val="00CA0338"/>
    <w:rsid w:val="00CA28E4"/>
    <w:rsid w:val="00CA7111"/>
    <w:rsid w:val="00CC1927"/>
    <w:rsid w:val="00CC1B87"/>
    <w:rsid w:val="00CC2E40"/>
    <w:rsid w:val="00CC55D7"/>
    <w:rsid w:val="00CC5CEB"/>
    <w:rsid w:val="00CD0402"/>
    <w:rsid w:val="00CD1240"/>
    <w:rsid w:val="00CD163A"/>
    <w:rsid w:val="00CD39A6"/>
    <w:rsid w:val="00CD7B30"/>
    <w:rsid w:val="00CE6733"/>
    <w:rsid w:val="00CF4F33"/>
    <w:rsid w:val="00CF62A6"/>
    <w:rsid w:val="00D02C80"/>
    <w:rsid w:val="00D11E54"/>
    <w:rsid w:val="00D146C8"/>
    <w:rsid w:val="00D14B51"/>
    <w:rsid w:val="00D22EE0"/>
    <w:rsid w:val="00D26E85"/>
    <w:rsid w:val="00D40858"/>
    <w:rsid w:val="00D426F7"/>
    <w:rsid w:val="00D42C5D"/>
    <w:rsid w:val="00D460AB"/>
    <w:rsid w:val="00D47FF3"/>
    <w:rsid w:val="00D57A4C"/>
    <w:rsid w:val="00D62764"/>
    <w:rsid w:val="00D73F6C"/>
    <w:rsid w:val="00D75CBD"/>
    <w:rsid w:val="00D77FBB"/>
    <w:rsid w:val="00D80F7B"/>
    <w:rsid w:val="00D812E0"/>
    <w:rsid w:val="00D87DD1"/>
    <w:rsid w:val="00D90F7B"/>
    <w:rsid w:val="00D97AE8"/>
    <w:rsid w:val="00DA0CB3"/>
    <w:rsid w:val="00DA4B7F"/>
    <w:rsid w:val="00DB0C33"/>
    <w:rsid w:val="00DB101E"/>
    <w:rsid w:val="00DB25C0"/>
    <w:rsid w:val="00DB4ABD"/>
    <w:rsid w:val="00DC239C"/>
    <w:rsid w:val="00DE508B"/>
    <w:rsid w:val="00DF2D98"/>
    <w:rsid w:val="00DF470B"/>
    <w:rsid w:val="00DF7AB6"/>
    <w:rsid w:val="00E03633"/>
    <w:rsid w:val="00E075FE"/>
    <w:rsid w:val="00E14669"/>
    <w:rsid w:val="00E165F5"/>
    <w:rsid w:val="00E20CCF"/>
    <w:rsid w:val="00E217D4"/>
    <w:rsid w:val="00E315D8"/>
    <w:rsid w:val="00E36207"/>
    <w:rsid w:val="00E36F66"/>
    <w:rsid w:val="00E40E18"/>
    <w:rsid w:val="00E41221"/>
    <w:rsid w:val="00E44DEB"/>
    <w:rsid w:val="00E459A2"/>
    <w:rsid w:val="00E46304"/>
    <w:rsid w:val="00E53E7E"/>
    <w:rsid w:val="00E56108"/>
    <w:rsid w:val="00E611E9"/>
    <w:rsid w:val="00E6273D"/>
    <w:rsid w:val="00E656C1"/>
    <w:rsid w:val="00E67357"/>
    <w:rsid w:val="00E76B70"/>
    <w:rsid w:val="00E81608"/>
    <w:rsid w:val="00E91EF9"/>
    <w:rsid w:val="00E95A3A"/>
    <w:rsid w:val="00EA20E9"/>
    <w:rsid w:val="00EB2304"/>
    <w:rsid w:val="00EB6B62"/>
    <w:rsid w:val="00EC67D4"/>
    <w:rsid w:val="00ED083F"/>
    <w:rsid w:val="00ED19B0"/>
    <w:rsid w:val="00ED307A"/>
    <w:rsid w:val="00ED45F8"/>
    <w:rsid w:val="00ED5350"/>
    <w:rsid w:val="00EF38D4"/>
    <w:rsid w:val="00EF4D23"/>
    <w:rsid w:val="00EF6302"/>
    <w:rsid w:val="00EF6A9F"/>
    <w:rsid w:val="00EF7AE5"/>
    <w:rsid w:val="00F0053F"/>
    <w:rsid w:val="00F034D3"/>
    <w:rsid w:val="00F04707"/>
    <w:rsid w:val="00F110AF"/>
    <w:rsid w:val="00F32CB1"/>
    <w:rsid w:val="00F33A18"/>
    <w:rsid w:val="00F35214"/>
    <w:rsid w:val="00F401F3"/>
    <w:rsid w:val="00F4297B"/>
    <w:rsid w:val="00F42B11"/>
    <w:rsid w:val="00F43266"/>
    <w:rsid w:val="00F43F4E"/>
    <w:rsid w:val="00F6171C"/>
    <w:rsid w:val="00F6263A"/>
    <w:rsid w:val="00F648D9"/>
    <w:rsid w:val="00F648DB"/>
    <w:rsid w:val="00F66545"/>
    <w:rsid w:val="00F70607"/>
    <w:rsid w:val="00F71ED5"/>
    <w:rsid w:val="00F75294"/>
    <w:rsid w:val="00F76BC3"/>
    <w:rsid w:val="00F821F1"/>
    <w:rsid w:val="00F93C9F"/>
    <w:rsid w:val="00F94FC3"/>
    <w:rsid w:val="00FB43FB"/>
    <w:rsid w:val="00FC323E"/>
    <w:rsid w:val="00FC3448"/>
    <w:rsid w:val="00FD0C6F"/>
    <w:rsid w:val="00FD3742"/>
    <w:rsid w:val="00FD4519"/>
    <w:rsid w:val="00FD73C9"/>
    <w:rsid w:val="00FE29BE"/>
    <w:rsid w:val="00FE40ED"/>
    <w:rsid w:val="00FE4FCD"/>
    <w:rsid w:val="00FE587A"/>
    <w:rsid w:val="00FE5B66"/>
    <w:rsid w:val="00FF1A17"/>
    <w:rsid w:val="00FF3E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02009"/>
  <w15:docId w15:val="{73626F1B-365B-4C36-B663-BF8446B1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C7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659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6659A"/>
    <w:rPr>
      <w:rFonts w:ascii="Segoe UI" w:hAnsi="Segoe UI" w:cs="Segoe UI"/>
      <w:sz w:val="18"/>
      <w:szCs w:val="18"/>
    </w:rPr>
  </w:style>
  <w:style w:type="table" w:styleId="a5">
    <w:name w:val="Table Grid"/>
    <w:basedOn w:val="a1"/>
    <w:uiPriority w:val="59"/>
    <w:rsid w:val="005834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aliases w:val="14 _одинарный"/>
    <w:link w:val="a7"/>
    <w:uiPriority w:val="1"/>
    <w:qFormat/>
    <w:rsid w:val="00E656C1"/>
    <w:pPr>
      <w:spacing w:after="0" w:line="240" w:lineRule="auto"/>
    </w:pPr>
    <w:rPr>
      <w:rFonts w:ascii="Calibri" w:eastAsia="Calibri" w:hAnsi="Calibri" w:cs="Times New Roman"/>
    </w:rPr>
  </w:style>
  <w:style w:type="character" w:customStyle="1" w:styleId="a7">
    <w:name w:val="Без интервала Знак"/>
    <w:aliases w:val="14 _одинарный Знак"/>
    <w:link w:val="a6"/>
    <w:uiPriority w:val="1"/>
    <w:locked/>
    <w:rsid w:val="00E656C1"/>
    <w:rPr>
      <w:rFonts w:ascii="Calibri" w:eastAsia="Calibri" w:hAnsi="Calibri" w:cs="Times New Roman"/>
    </w:rPr>
  </w:style>
  <w:style w:type="paragraph" w:customStyle="1" w:styleId="ConsPlusNormal">
    <w:name w:val="ConsPlusNormal"/>
    <w:link w:val="ConsPlusNormal0"/>
    <w:rsid w:val="009A0AFC"/>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nsPlusNormal0">
    <w:name w:val="ConsPlusNormal Знак"/>
    <w:link w:val="ConsPlusNormal"/>
    <w:rsid w:val="009A0AFC"/>
    <w:rPr>
      <w:rFonts w:ascii="Times New Roman" w:eastAsia="Calibri" w:hAnsi="Times New Roman" w:cs="Times New Roman"/>
      <w:sz w:val="28"/>
      <w:szCs w:val="28"/>
      <w:lang w:eastAsia="ru-RU"/>
    </w:rPr>
  </w:style>
  <w:style w:type="paragraph" w:styleId="a8">
    <w:name w:val="footer"/>
    <w:basedOn w:val="a"/>
    <w:link w:val="a9"/>
    <w:uiPriority w:val="99"/>
    <w:unhideWhenUsed/>
    <w:rsid w:val="00F35214"/>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F35214"/>
    <w:rPr>
      <w:rFonts w:eastAsiaTheme="minorEastAsia"/>
      <w:lang w:eastAsia="ru-RU"/>
    </w:rPr>
  </w:style>
  <w:style w:type="paragraph" w:styleId="aa">
    <w:name w:val="header"/>
    <w:basedOn w:val="a"/>
    <w:link w:val="ab"/>
    <w:unhideWhenUsed/>
    <w:rsid w:val="000F6007"/>
    <w:pPr>
      <w:tabs>
        <w:tab w:val="center" w:pos="4677"/>
        <w:tab w:val="right" w:pos="9355"/>
      </w:tabs>
      <w:spacing w:after="0" w:line="240" w:lineRule="auto"/>
    </w:pPr>
  </w:style>
  <w:style w:type="character" w:customStyle="1" w:styleId="ab">
    <w:name w:val="Верхний колонтитул Знак"/>
    <w:basedOn w:val="a0"/>
    <w:link w:val="aa"/>
    <w:rsid w:val="000F6007"/>
  </w:style>
  <w:style w:type="paragraph" w:customStyle="1" w:styleId="2">
    <w:name w:val="Основной текст2"/>
    <w:basedOn w:val="a"/>
    <w:rsid w:val="000F6007"/>
    <w:pPr>
      <w:widowControl w:val="0"/>
      <w:shd w:val="clear" w:color="auto" w:fill="FFFFFF"/>
      <w:spacing w:before="660" w:after="660" w:line="0" w:lineRule="atLeast"/>
    </w:pPr>
    <w:rPr>
      <w:rFonts w:ascii="Times New Roman" w:eastAsia="Times New Roman" w:hAnsi="Times New Roman" w:cs="Times New Roman"/>
      <w:sz w:val="21"/>
      <w:szCs w:val="21"/>
      <w:lang w:eastAsia="ru-RU"/>
    </w:rPr>
  </w:style>
  <w:style w:type="paragraph" w:customStyle="1" w:styleId="1">
    <w:name w:val="Ñòèëü1"/>
    <w:basedOn w:val="a"/>
    <w:link w:val="10"/>
    <w:rsid w:val="00D87DD1"/>
    <w:pPr>
      <w:spacing w:after="0" w:line="288" w:lineRule="auto"/>
    </w:pPr>
    <w:rPr>
      <w:rFonts w:ascii="Times New Roman" w:eastAsia="Times New Roman" w:hAnsi="Times New Roman" w:cs="Times New Roman"/>
      <w:sz w:val="28"/>
      <w:szCs w:val="20"/>
    </w:rPr>
  </w:style>
  <w:style w:type="character" w:customStyle="1" w:styleId="10">
    <w:name w:val="Ñòèëü1 Знак"/>
    <w:link w:val="1"/>
    <w:rsid w:val="00D87DD1"/>
    <w:rPr>
      <w:rFonts w:ascii="Times New Roman" w:eastAsia="Times New Roman" w:hAnsi="Times New Roman" w:cs="Times New Roman"/>
      <w:sz w:val="28"/>
      <w:szCs w:val="20"/>
    </w:rPr>
  </w:style>
  <w:style w:type="paragraph" w:styleId="ac">
    <w:name w:val="List Paragraph"/>
    <w:aliases w:val="ПАРАГРАФ,List Paragraph,Маркер"/>
    <w:basedOn w:val="a"/>
    <w:link w:val="ad"/>
    <w:uiPriority w:val="34"/>
    <w:qFormat/>
    <w:rsid w:val="00F43266"/>
    <w:pPr>
      <w:ind w:left="720"/>
      <w:contextualSpacing/>
    </w:pPr>
    <w:rPr>
      <w:rFonts w:ascii="Calibri" w:eastAsia="Calibri" w:hAnsi="Calibri" w:cs="Times New Roman"/>
    </w:rPr>
  </w:style>
  <w:style w:type="paragraph" w:customStyle="1" w:styleId="ConsPlusTitle">
    <w:name w:val="ConsPlusTitle"/>
    <w:rsid w:val="006824DC"/>
    <w:pPr>
      <w:widowControl w:val="0"/>
      <w:autoSpaceDE w:val="0"/>
      <w:autoSpaceDN w:val="0"/>
      <w:spacing w:after="0" w:line="240" w:lineRule="auto"/>
    </w:pPr>
    <w:rPr>
      <w:rFonts w:ascii="Calibri" w:eastAsia="Times New Roman" w:hAnsi="Calibri" w:cs="Calibri"/>
      <w:b/>
      <w:szCs w:val="20"/>
      <w:lang w:eastAsia="ru-RU"/>
    </w:rPr>
  </w:style>
  <w:style w:type="character" w:customStyle="1" w:styleId="5">
    <w:name w:val="Основной текст5"/>
    <w:rsid w:val="008C7181"/>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styleId="ae">
    <w:name w:val="annotation reference"/>
    <w:basedOn w:val="a0"/>
    <w:uiPriority w:val="99"/>
    <w:semiHidden/>
    <w:unhideWhenUsed/>
    <w:rsid w:val="00D62764"/>
    <w:rPr>
      <w:sz w:val="16"/>
      <w:szCs w:val="16"/>
    </w:rPr>
  </w:style>
  <w:style w:type="paragraph" w:styleId="af">
    <w:name w:val="annotation text"/>
    <w:basedOn w:val="a"/>
    <w:link w:val="af0"/>
    <w:uiPriority w:val="99"/>
    <w:semiHidden/>
    <w:unhideWhenUsed/>
    <w:rsid w:val="00D62764"/>
    <w:pPr>
      <w:spacing w:line="240" w:lineRule="auto"/>
    </w:pPr>
    <w:rPr>
      <w:sz w:val="20"/>
      <w:szCs w:val="20"/>
    </w:rPr>
  </w:style>
  <w:style w:type="character" w:customStyle="1" w:styleId="af0">
    <w:name w:val="Текст примечания Знак"/>
    <w:basedOn w:val="a0"/>
    <w:link w:val="af"/>
    <w:uiPriority w:val="99"/>
    <w:semiHidden/>
    <w:rsid w:val="00D62764"/>
    <w:rPr>
      <w:sz w:val="20"/>
      <w:szCs w:val="20"/>
    </w:rPr>
  </w:style>
  <w:style w:type="character" w:styleId="af1">
    <w:name w:val="Hyperlink"/>
    <w:basedOn w:val="a0"/>
    <w:uiPriority w:val="99"/>
    <w:semiHidden/>
    <w:unhideWhenUsed/>
    <w:rsid w:val="00636279"/>
    <w:rPr>
      <w:color w:val="0563C1"/>
      <w:u w:val="single"/>
    </w:rPr>
  </w:style>
  <w:style w:type="paragraph" w:customStyle="1" w:styleId="phtitlepagesystemfull">
    <w:name w:val="ph_titlepage_system_full"/>
    <w:basedOn w:val="a"/>
    <w:next w:val="a"/>
    <w:rsid w:val="00FD4519"/>
    <w:pPr>
      <w:spacing w:after="120" w:line="360" w:lineRule="auto"/>
      <w:jc w:val="center"/>
    </w:pPr>
    <w:rPr>
      <w:rFonts w:ascii="Arial" w:eastAsia="Times New Roman" w:hAnsi="Arial" w:cs="Arial"/>
      <w:b/>
      <w:bCs/>
      <w:sz w:val="32"/>
      <w:szCs w:val="32"/>
    </w:rPr>
  </w:style>
  <w:style w:type="paragraph" w:styleId="af2">
    <w:name w:val="Normal (Web)"/>
    <w:basedOn w:val="a"/>
    <w:uiPriority w:val="99"/>
    <w:semiHidden/>
    <w:unhideWhenUsed/>
    <w:rsid w:val="00125FB3"/>
    <w:pPr>
      <w:spacing w:after="0" w:line="240" w:lineRule="auto"/>
    </w:pPr>
    <w:rPr>
      <w:rFonts w:ascii="Times New Roman" w:hAnsi="Times New Roman" w:cs="Times New Roman"/>
      <w:sz w:val="24"/>
      <w:szCs w:val="24"/>
      <w:lang w:eastAsia="ru-RU"/>
    </w:rPr>
  </w:style>
  <w:style w:type="character" w:customStyle="1" w:styleId="ad">
    <w:name w:val="Абзац списка Знак"/>
    <w:aliases w:val="ПАРАГРАФ Знак,List Paragraph Знак,Маркер Знак"/>
    <w:link w:val="ac"/>
    <w:uiPriority w:val="34"/>
    <w:locked/>
    <w:rsid w:val="00315D3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87249">
      <w:bodyDiv w:val="1"/>
      <w:marLeft w:val="0"/>
      <w:marRight w:val="0"/>
      <w:marTop w:val="0"/>
      <w:marBottom w:val="0"/>
      <w:divBdr>
        <w:top w:val="none" w:sz="0" w:space="0" w:color="auto"/>
        <w:left w:val="none" w:sz="0" w:space="0" w:color="auto"/>
        <w:bottom w:val="none" w:sz="0" w:space="0" w:color="auto"/>
        <w:right w:val="none" w:sz="0" w:space="0" w:color="auto"/>
      </w:divBdr>
    </w:div>
    <w:div w:id="447965784">
      <w:bodyDiv w:val="1"/>
      <w:marLeft w:val="0"/>
      <w:marRight w:val="0"/>
      <w:marTop w:val="0"/>
      <w:marBottom w:val="0"/>
      <w:divBdr>
        <w:top w:val="none" w:sz="0" w:space="0" w:color="auto"/>
        <w:left w:val="none" w:sz="0" w:space="0" w:color="auto"/>
        <w:bottom w:val="none" w:sz="0" w:space="0" w:color="auto"/>
        <w:right w:val="none" w:sz="0" w:space="0" w:color="auto"/>
      </w:divBdr>
      <w:divsChild>
        <w:div w:id="992299117">
          <w:marLeft w:val="0"/>
          <w:marRight w:val="0"/>
          <w:marTop w:val="480"/>
          <w:marBottom w:val="240"/>
          <w:divBdr>
            <w:top w:val="none" w:sz="0" w:space="0" w:color="auto"/>
            <w:left w:val="none" w:sz="0" w:space="0" w:color="auto"/>
            <w:bottom w:val="none" w:sz="0" w:space="0" w:color="auto"/>
            <w:right w:val="none" w:sz="0" w:space="0" w:color="auto"/>
          </w:divBdr>
          <w:divsChild>
            <w:div w:id="48041780">
              <w:marLeft w:val="0"/>
              <w:marRight w:val="0"/>
              <w:marTop w:val="0"/>
              <w:marBottom w:val="0"/>
              <w:divBdr>
                <w:top w:val="none" w:sz="0" w:space="0" w:color="auto"/>
                <w:left w:val="none" w:sz="0" w:space="0" w:color="auto"/>
                <w:bottom w:val="none" w:sz="0" w:space="0" w:color="auto"/>
                <w:right w:val="none" w:sz="0" w:space="0" w:color="auto"/>
              </w:divBdr>
              <w:divsChild>
                <w:div w:id="19665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97909">
      <w:bodyDiv w:val="1"/>
      <w:marLeft w:val="0"/>
      <w:marRight w:val="0"/>
      <w:marTop w:val="0"/>
      <w:marBottom w:val="0"/>
      <w:divBdr>
        <w:top w:val="none" w:sz="0" w:space="0" w:color="auto"/>
        <w:left w:val="none" w:sz="0" w:space="0" w:color="auto"/>
        <w:bottom w:val="none" w:sz="0" w:space="0" w:color="auto"/>
        <w:right w:val="none" w:sz="0" w:space="0" w:color="auto"/>
      </w:divBdr>
    </w:div>
    <w:div w:id="583106346">
      <w:bodyDiv w:val="1"/>
      <w:marLeft w:val="0"/>
      <w:marRight w:val="0"/>
      <w:marTop w:val="0"/>
      <w:marBottom w:val="0"/>
      <w:divBdr>
        <w:top w:val="none" w:sz="0" w:space="0" w:color="auto"/>
        <w:left w:val="none" w:sz="0" w:space="0" w:color="auto"/>
        <w:bottom w:val="none" w:sz="0" w:space="0" w:color="auto"/>
        <w:right w:val="none" w:sz="0" w:space="0" w:color="auto"/>
      </w:divBdr>
    </w:div>
    <w:div w:id="637225986">
      <w:bodyDiv w:val="1"/>
      <w:marLeft w:val="0"/>
      <w:marRight w:val="0"/>
      <w:marTop w:val="0"/>
      <w:marBottom w:val="0"/>
      <w:divBdr>
        <w:top w:val="none" w:sz="0" w:space="0" w:color="auto"/>
        <w:left w:val="none" w:sz="0" w:space="0" w:color="auto"/>
        <w:bottom w:val="none" w:sz="0" w:space="0" w:color="auto"/>
        <w:right w:val="none" w:sz="0" w:space="0" w:color="auto"/>
      </w:divBdr>
    </w:div>
    <w:div w:id="690759736">
      <w:bodyDiv w:val="1"/>
      <w:marLeft w:val="0"/>
      <w:marRight w:val="0"/>
      <w:marTop w:val="0"/>
      <w:marBottom w:val="0"/>
      <w:divBdr>
        <w:top w:val="none" w:sz="0" w:space="0" w:color="auto"/>
        <w:left w:val="none" w:sz="0" w:space="0" w:color="auto"/>
        <w:bottom w:val="none" w:sz="0" w:space="0" w:color="auto"/>
        <w:right w:val="none" w:sz="0" w:space="0" w:color="auto"/>
      </w:divBdr>
      <w:divsChild>
        <w:div w:id="1846892811">
          <w:marLeft w:val="0"/>
          <w:marRight w:val="0"/>
          <w:marTop w:val="0"/>
          <w:marBottom w:val="0"/>
          <w:divBdr>
            <w:top w:val="none" w:sz="0" w:space="0" w:color="auto"/>
            <w:left w:val="none" w:sz="0" w:space="0" w:color="auto"/>
            <w:bottom w:val="none" w:sz="0" w:space="0" w:color="auto"/>
            <w:right w:val="none" w:sz="0" w:space="0" w:color="auto"/>
          </w:divBdr>
        </w:div>
      </w:divsChild>
    </w:div>
    <w:div w:id="772290553">
      <w:bodyDiv w:val="1"/>
      <w:marLeft w:val="0"/>
      <w:marRight w:val="0"/>
      <w:marTop w:val="0"/>
      <w:marBottom w:val="0"/>
      <w:divBdr>
        <w:top w:val="none" w:sz="0" w:space="0" w:color="auto"/>
        <w:left w:val="none" w:sz="0" w:space="0" w:color="auto"/>
        <w:bottom w:val="none" w:sz="0" w:space="0" w:color="auto"/>
        <w:right w:val="none" w:sz="0" w:space="0" w:color="auto"/>
      </w:divBdr>
    </w:div>
    <w:div w:id="839077294">
      <w:bodyDiv w:val="1"/>
      <w:marLeft w:val="0"/>
      <w:marRight w:val="0"/>
      <w:marTop w:val="0"/>
      <w:marBottom w:val="0"/>
      <w:divBdr>
        <w:top w:val="none" w:sz="0" w:space="0" w:color="auto"/>
        <w:left w:val="none" w:sz="0" w:space="0" w:color="auto"/>
        <w:bottom w:val="none" w:sz="0" w:space="0" w:color="auto"/>
        <w:right w:val="none" w:sz="0" w:space="0" w:color="auto"/>
      </w:divBdr>
    </w:div>
    <w:div w:id="929503203">
      <w:bodyDiv w:val="1"/>
      <w:marLeft w:val="0"/>
      <w:marRight w:val="0"/>
      <w:marTop w:val="0"/>
      <w:marBottom w:val="0"/>
      <w:divBdr>
        <w:top w:val="none" w:sz="0" w:space="0" w:color="auto"/>
        <w:left w:val="none" w:sz="0" w:space="0" w:color="auto"/>
        <w:bottom w:val="none" w:sz="0" w:space="0" w:color="auto"/>
        <w:right w:val="none" w:sz="0" w:space="0" w:color="auto"/>
      </w:divBdr>
    </w:div>
    <w:div w:id="973022174">
      <w:bodyDiv w:val="1"/>
      <w:marLeft w:val="0"/>
      <w:marRight w:val="0"/>
      <w:marTop w:val="0"/>
      <w:marBottom w:val="0"/>
      <w:divBdr>
        <w:top w:val="none" w:sz="0" w:space="0" w:color="auto"/>
        <w:left w:val="none" w:sz="0" w:space="0" w:color="auto"/>
        <w:bottom w:val="none" w:sz="0" w:space="0" w:color="auto"/>
        <w:right w:val="none" w:sz="0" w:space="0" w:color="auto"/>
      </w:divBdr>
    </w:div>
    <w:div w:id="980964065">
      <w:bodyDiv w:val="1"/>
      <w:marLeft w:val="0"/>
      <w:marRight w:val="0"/>
      <w:marTop w:val="0"/>
      <w:marBottom w:val="0"/>
      <w:divBdr>
        <w:top w:val="none" w:sz="0" w:space="0" w:color="auto"/>
        <w:left w:val="none" w:sz="0" w:space="0" w:color="auto"/>
        <w:bottom w:val="none" w:sz="0" w:space="0" w:color="auto"/>
        <w:right w:val="none" w:sz="0" w:space="0" w:color="auto"/>
      </w:divBdr>
    </w:div>
    <w:div w:id="1106075469">
      <w:bodyDiv w:val="1"/>
      <w:marLeft w:val="0"/>
      <w:marRight w:val="0"/>
      <w:marTop w:val="0"/>
      <w:marBottom w:val="0"/>
      <w:divBdr>
        <w:top w:val="none" w:sz="0" w:space="0" w:color="auto"/>
        <w:left w:val="none" w:sz="0" w:space="0" w:color="auto"/>
        <w:bottom w:val="none" w:sz="0" w:space="0" w:color="auto"/>
        <w:right w:val="none" w:sz="0" w:space="0" w:color="auto"/>
      </w:divBdr>
    </w:div>
    <w:div w:id="1162234201">
      <w:bodyDiv w:val="1"/>
      <w:marLeft w:val="0"/>
      <w:marRight w:val="0"/>
      <w:marTop w:val="0"/>
      <w:marBottom w:val="0"/>
      <w:divBdr>
        <w:top w:val="none" w:sz="0" w:space="0" w:color="auto"/>
        <w:left w:val="none" w:sz="0" w:space="0" w:color="auto"/>
        <w:bottom w:val="none" w:sz="0" w:space="0" w:color="auto"/>
        <w:right w:val="none" w:sz="0" w:space="0" w:color="auto"/>
      </w:divBdr>
    </w:div>
    <w:div w:id="1271476822">
      <w:bodyDiv w:val="1"/>
      <w:marLeft w:val="0"/>
      <w:marRight w:val="0"/>
      <w:marTop w:val="0"/>
      <w:marBottom w:val="0"/>
      <w:divBdr>
        <w:top w:val="none" w:sz="0" w:space="0" w:color="auto"/>
        <w:left w:val="none" w:sz="0" w:space="0" w:color="auto"/>
        <w:bottom w:val="none" w:sz="0" w:space="0" w:color="auto"/>
        <w:right w:val="none" w:sz="0" w:space="0" w:color="auto"/>
      </w:divBdr>
    </w:div>
    <w:div w:id="1629626615">
      <w:bodyDiv w:val="1"/>
      <w:marLeft w:val="0"/>
      <w:marRight w:val="0"/>
      <w:marTop w:val="0"/>
      <w:marBottom w:val="0"/>
      <w:divBdr>
        <w:top w:val="none" w:sz="0" w:space="0" w:color="auto"/>
        <w:left w:val="none" w:sz="0" w:space="0" w:color="auto"/>
        <w:bottom w:val="none" w:sz="0" w:space="0" w:color="auto"/>
        <w:right w:val="none" w:sz="0" w:space="0" w:color="auto"/>
      </w:divBdr>
    </w:div>
    <w:div w:id="1671717570">
      <w:bodyDiv w:val="1"/>
      <w:marLeft w:val="0"/>
      <w:marRight w:val="0"/>
      <w:marTop w:val="0"/>
      <w:marBottom w:val="0"/>
      <w:divBdr>
        <w:top w:val="none" w:sz="0" w:space="0" w:color="auto"/>
        <w:left w:val="none" w:sz="0" w:space="0" w:color="auto"/>
        <w:bottom w:val="none" w:sz="0" w:space="0" w:color="auto"/>
        <w:right w:val="none" w:sz="0" w:space="0" w:color="auto"/>
      </w:divBdr>
    </w:div>
    <w:div w:id="1755542574">
      <w:bodyDiv w:val="1"/>
      <w:marLeft w:val="0"/>
      <w:marRight w:val="0"/>
      <w:marTop w:val="0"/>
      <w:marBottom w:val="0"/>
      <w:divBdr>
        <w:top w:val="none" w:sz="0" w:space="0" w:color="auto"/>
        <w:left w:val="none" w:sz="0" w:space="0" w:color="auto"/>
        <w:bottom w:val="none" w:sz="0" w:space="0" w:color="auto"/>
        <w:right w:val="none" w:sz="0" w:space="0" w:color="auto"/>
      </w:divBdr>
    </w:div>
    <w:div w:id="1777099232">
      <w:bodyDiv w:val="1"/>
      <w:marLeft w:val="0"/>
      <w:marRight w:val="0"/>
      <w:marTop w:val="0"/>
      <w:marBottom w:val="0"/>
      <w:divBdr>
        <w:top w:val="none" w:sz="0" w:space="0" w:color="auto"/>
        <w:left w:val="none" w:sz="0" w:space="0" w:color="auto"/>
        <w:bottom w:val="none" w:sz="0" w:space="0" w:color="auto"/>
        <w:right w:val="none" w:sz="0" w:space="0" w:color="auto"/>
      </w:divBdr>
    </w:div>
    <w:div w:id="2006667766">
      <w:bodyDiv w:val="1"/>
      <w:marLeft w:val="0"/>
      <w:marRight w:val="0"/>
      <w:marTop w:val="0"/>
      <w:marBottom w:val="0"/>
      <w:divBdr>
        <w:top w:val="none" w:sz="0" w:space="0" w:color="auto"/>
        <w:left w:val="none" w:sz="0" w:space="0" w:color="auto"/>
        <w:bottom w:val="none" w:sz="0" w:space="0" w:color="auto"/>
        <w:right w:val="none" w:sz="0" w:space="0" w:color="auto"/>
      </w:divBdr>
    </w:div>
    <w:div w:id="201884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61468-0B4C-4391-8810-82BDB3D6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Pages>
  <Words>1700</Words>
  <Characters>9696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Бадрутдинова Аделя Раисовна</dc:creator>
  <cp:keywords/>
  <dc:description/>
  <cp:lastModifiedBy>Гумерова Айсылу Рамиловна</cp:lastModifiedBy>
  <cp:revision>30</cp:revision>
  <cp:lastPrinted>2021-03-17T08:30:00Z</cp:lastPrinted>
  <dcterms:created xsi:type="dcterms:W3CDTF">2023-06-06T10:59:00Z</dcterms:created>
  <dcterms:modified xsi:type="dcterms:W3CDTF">2023-07-26T12:07:00Z</dcterms:modified>
</cp:coreProperties>
</file>