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FE" w:rsidRPr="00955FA6" w:rsidRDefault="00955FA6" w:rsidP="0095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A6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955FA6" w:rsidRPr="009B230E" w:rsidRDefault="00955FA6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tbl>
      <w:tblPr>
        <w:tblW w:w="0" w:type="auto"/>
        <w:tblLook w:val="04A0"/>
      </w:tblPr>
      <w:tblGrid>
        <w:gridCol w:w="4785"/>
        <w:gridCol w:w="4786"/>
      </w:tblGrid>
      <w:tr w:rsidR="00955FA6" w:rsidRPr="009B230E" w:rsidTr="002374C8">
        <w:tc>
          <w:tcPr>
            <w:tcW w:w="4785" w:type="dxa"/>
          </w:tcPr>
          <w:p w:rsidR="00955FA6" w:rsidRPr="009B230E" w:rsidRDefault="00955FA6" w:rsidP="002374C8">
            <w:pPr>
              <w:ind w:right="-2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955FA6" w:rsidRPr="009B230E" w:rsidRDefault="00955FA6" w:rsidP="0023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955FA6" w:rsidRPr="009B230E" w:rsidRDefault="00955FA6" w:rsidP="00955FA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3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Актовый зал Министерства труда, занятости и социальной защиты РТ</w:t>
            </w:r>
          </w:p>
        </w:tc>
      </w:tr>
      <w:tr w:rsidR="00955FA6" w:rsidRPr="009B230E" w:rsidTr="002374C8">
        <w:tc>
          <w:tcPr>
            <w:tcW w:w="4785" w:type="dxa"/>
          </w:tcPr>
          <w:p w:rsidR="00955FA6" w:rsidRPr="009B230E" w:rsidRDefault="00955FA6" w:rsidP="002374C8">
            <w:pPr>
              <w:ind w:right="-2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4786" w:type="dxa"/>
          </w:tcPr>
          <w:p w:rsidR="00955FA6" w:rsidRPr="009B230E" w:rsidRDefault="00955FA6" w:rsidP="002374C8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9B230E">
              <w:rPr>
                <w:rStyle w:val="a3"/>
                <w:b w:val="0"/>
                <w:sz w:val="28"/>
                <w:szCs w:val="28"/>
              </w:rPr>
              <w:t>19 декабря 2013 года</w:t>
            </w:r>
          </w:p>
          <w:p w:rsidR="00955FA6" w:rsidRPr="009B230E" w:rsidRDefault="00955FA6" w:rsidP="002374C8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955FA6" w:rsidRPr="009B230E" w:rsidTr="002374C8">
        <w:tc>
          <w:tcPr>
            <w:tcW w:w="4785" w:type="dxa"/>
          </w:tcPr>
          <w:p w:rsidR="00955FA6" w:rsidRPr="009B230E" w:rsidRDefault="00955FA6" w:rsidP="002374C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мероприятия:</w:t>
            </w:r>
          </w:p>
        </w:tc>
        <w:tc>
          <w:tcPr>
            <w:tcW w:w="4786" w:type="dxa"/>
          </w:tcPr>
          <w:p w:rsidR="00955FA6" w:rsidRPr="009B230E" w:rsidRDefault="00955FA6" w:rsidP="002374C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3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</w:t>
            </w:r>
          </w:p>
          <w:p w:rsidR="00955FA6" w:rsidRPr="009B230E" w:rsidRDefault="00955FA6" w:rsidP="002374C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55FA6" w:rsidRPr="009B230E" w:rsidTr="002374C8">
        <w:tc>
          <w:tcPr>
            <w:tcW w:w="4785" w:type="dxa"/>
          </w:tcPr>
          <w:p w:rsidR="00955FA6" w:rsidRPr="009B230E" w:rsidRDefault="00955FA6" w:rsidP="002374C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4786" w:type="dxa"/>
          </w:tcPr>
          <w:p w:rsidR="00955FA6" w:rsidRPr="009B230E" w:rsidRDefault="00955FA6" w:rsidP="0095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 коллегии Министерства труда, занятости и социальной защиты Республики Татарстан  «О создании в Республике Татарстан физической, информационной и коммуникационной доступной среды жизнедеятельности  для инвалидов и других </w:t>
            </w:r>
            <w:proofErr w:type="spellStart"/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>маломобильных</w:t>
            </w:r>
            <w:proofErr w:type="spellEnd"/>
            <w:r w:rsidRPr="009B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населения»</w:t>
            </w:r>
          </w:p>
        </w:tc>
      </w:tr>
    </w:tbl>
    <w:p w:rsidR="00955FA6" w:rsidRPr="009B230E" w:rsidRDefault="00955FA6" w:rsidP="0095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5AB" w:rsidRDefault="00955FA6" w:rsidP="00955F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декабря</w:t>
      </w:r>
      <w:r w:rsidRPr="00955FA6">
        <w:rPr>
          <w:rFonts w:ascii="Times New Roman" w:eastAsia="Times New Roman" w:hAnsi="Times New Roman" w:cs="Times New Roman"/>
          <w:sz w:val="28"/>
          <w:szCs w:val="28"/>
        </w:rPr>
        <w:t xml:space="preserve"> в 11.00 состоится заседание коллегии Министерства труда, занятости и социальной защиты Республики Татарстан «О создании в Республике Татарстан физической, информационной и коммуникационной доступной среды жизнедеятельности  для инвалидов и других </w:t>
      </w:r>
      <w:proofErr w:type="spellStart"/>
      <w:r w:rsidRPr="00955FA6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955FA6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населения».</w:t>
      </w:r>
    </w:p>
    <w:p w:rsidR="00FD7E11" w:rsidRPr="00FD7E11" w:rsidRDefault="00FD7E11" w:rsidP="00FD7E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Ожидается, что в</w:t>
      </w:r>
      <w:r w:rsidR="00955FA6" w:rsidRPr="00955FA6">
        <w:rPr>
          <w:rFonts w:ascii="Times New Roman" w:eastAsia="Times New Roman" w:hAnsi="Times New Roman" w:cs="Times New Roman"/>
          <w:sz w:val="28"/>
          <w:szCs w:val="28"/>
        </w:rPr>
        <w:t xml:space="preserve"> мероприятии примут участие министр труда, занятости и социальной защиты РТ Айрат </w:t>
      </w:r>
      <w:proofErr w:type="spellStart"/>
      <w:r w:rsidR="00955FA6" w:rsidRPr="00955FA6">
        <w:rPr>
          <w:rFonts w:ascii="Times New Roman" w:eastAsia="Times New Roman" w:hAnsi="Times New Roman" w:cs="Times New Roman"/>
          <w:sz w:val="28"/>
          <w:szCs w:val="28"/>
        </w:rPr>
        <w:t>Шафигуллин</w:t>
      </w:r>
      <w:proofErr w:type="spellEnd"/>
      <w:r w:rsidR="00955FA6" w:rsidRPr="00955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>аместитель Премьер-министра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 xml:space="preserve"> министр информатизации и связи РТ</w:t>
      </w:r>
      <w:r w:rsidR="00955FA6" w:rsidRPr="00955FA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E11"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>инистр строительства, архитектуры и жилищно-коммунального хозяйства 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E11">
        <w:rPr>
          <w:rFonts w:ascii="Times New Roman" w:eastAsia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E11">
        <w:rPr>
          <w:rFonts w:ascii="Times New Roman" w:eastAsia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>На коллегию приглашены также  представители Аппарата Президента РТ, депу</w:t>
      </w:r>
      <w:r>
        <w:rPr>
          <w:rFonts w:ascii="Times New Roman" w:eastAsia="Times New Roman" w:hAnsi="Times New Roman" w:cs="Times New Roman"/>
          <w:sz w:val="28"/>
          <w:szCs w:val="28"/>
        </w:rPr>
        <w:t>таты Государственного Совета РТ,</w:t>
      </w:r>
      <w:r w:rsidRPr="00FD7E1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Аппарата Кабинета Министров РТ, руководители территориальных структур органов государственного управления Российской Федерации по Республике Татарстан, министерств и ведомств, исполнительных органов государственной власти,  начальники управлений (отделов) социальной защиты, подведомственных Министерству, представители средств массовой информации.</w:t>
      </w:r>
      <w:r w:rsidRPr="00955F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FA6" w:rsidRDefault="00955FA6" w:rsidP="00FD7E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заседания коллегии будет заслушан доклад заместителя министра труда, занятости и социальной защиты Республики Татарстан </w:t>
      </w:r>
      <w:r w:rsidR="009B230E" w:rsidRPr="00FD7E11">
        <w:rPr>
          <w:rFonts w:ascii="Times New Roman" w:eastAsia="Times New Roman" w:hAnsi="Times New Roman" w:cs="Times New Roman"/>
          <w:sz w:val="28"/>
          <w:szCs w:val="28"/>
        </w:rPr>
        <w:t>– и.о</w:t>
      </w:r>
      <w:proofErr w:type="gramStart"/>
      <w:r w:rsidR="009B230E" w:rsidRPr="00FD7E1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9B230E" w:rsidRPr="00FD7E11">
        <w:rPr>
          <w:rFonts w:ascii="Times New Roman" w:eastAsia="Times New Roman" w:hAnsi="Times New Roman" w:cs="Times New Roman"/>
          <w:sz w:val="28"/>
          <w:szCs w:val="28"/>
        </w:rPr>
        <w:t xml:space="preserve">ачальника Управления социальной защиты Министерства труда, занятости и социальной защиты в Муниципальном образовании  города Казани  Ирины Юльевны Просвиряковой. </w:t>
      </w:r>
      <w:proofErr w:type="gramStart"/>
      <w:r w:rsidR="009B230E" w:rsidRPr="00FD7E11">
        <w:rPr>
          <w:rFonts w:ascii="Times New Roman" w:eastAsia="Times New Roman" w:hAnsi="Times New Roman" w:cs="Times New Roman"/>
          <w:sz w:val="28"/>
          <w:szCs w:val="28"/>
        </w:rPr>
        <w:t>Также планиру</w:t>
      </w:r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>ется выступление</w:t>
      </w:r>
      <w:r w:rsidR="00FD7E11" w:rsidRPr="00FD7E11">
        <w:t xml:space="preserve"> </w:t>
      </w:r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министра строительства, архитектуры и жилищно-коммунального хозяйства РТ  </w:t>
      </w:r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>Кудряшева</w:t>
      </w:r>
      <w:proofErr w:type="spellEnd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, ректора НОУ ВПО «Университет управления «ТИСБИ» </w:t>
      </w:r>
      <w:proofErr w:type="spellStart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>Неллы</w:t>
      </w:r>
      <w:proofErr w:type="spellEnd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 Прусс,   председателя Татарской республиканской общественной организации Всероссийского общества инвалидов </w:t>
      </w:r>
      <w:proofErr w:type="spellStart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>Рифата</w:t>
      </w:r>
      <w:proofErr w:type="spellEnd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>Ганибаева</w:t>
      </w:r>
      <w:proofErr w:type="spellEnd"/>
      <w:r w:rsidR="00FD7E11" w:rsidRPr="00FD7E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исполнительного комитета </w:t>
      </w:r>
      <w:proofErr w:type="spellStart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proofErr w:type="spellEnd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района, а также заведующей отделением медико-социальной реабилитации ГАУСО «Реабилитационный центр для детей и подростков с ограниченными возможностями «Астра» в </w:t>
      </w:r>
      <w:proofErr w:type="spellStart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>Елабужском</w:t>
      </w:r>
      <w:proofErr w:type="spellEnd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Евгении </w:t>
      </w:r>
      <w:proofErr w:type="spellStart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>Черкеевой</w:t>
      </w:r>
      <w:proofErr w:type="spellEnd"/>
      <w:r w:rsidR="009375AB" w:rsidRPr="00FD7E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9375AB" w:rsidRDefault="009375AB" w:rsidP="009375A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5AB" w:rsidRDefault="009375AB" w:rsidP="009375A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5AB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375AB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t>В Республике Татарстан численность инвалидов – 3</w:t>
      </w:r>
      <w:r>
        <w:rPr>
          <w:rFonts w:ascii="Times New Roman" w:hAnsi="Times New Roman" w:cs="Times New Roman"/>
          <w:sz w:val="28"/>
          <w:szCs w:val="28"/>
        </w:rPr>
        <w:t xml:space="preserve">16,3 </w:t>
      </w:r>
      <w:r w:rsidRPr="00C6544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4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6544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C6544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443">
        <w:rPr>
          <w:rFonts w:ascii="Times New Roman" w:hAnsi="Times New Roman" w:cs="Times New Roman"/>
          <w:sz w:val="28"/>
          <w:szCs w:val="28"/>
        </w:rPr>
        <w:t>1 млн.человек относятся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443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C65443">
        <w:rPr>
          <w:rFonts w:ascii="Times New Roman" w:hAnsi="Times New Roman" w:cs="Times New Roman"/>
          <w:sz w:val="28"/>
          <w:szCs w:val="28"/>
        </w:rPr>
        <w:t xml:space="preserve"> группам населения: это лица преклонного возраста, временно нетрудоспособные, </w:t>
      </w:r>
      <w:r w:rsidRPr="006A6B6B">
        <w:rPr>
          <w:rFonts w:ascii="Times New Roman" w:hAnsi="Times New Roman" w:cs="Times New Roman"/>
          <w:sz w:val="28"/>
          <w:szCs w:val="28"/>
        </w:rPr>
        <w:t>люди с детскими колясками.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4AE0">
        <w:rPr>
          <w:rFonts w:ascii="Times New Roman" w:hAnsi="Times New Roman" w:cs="Times New Roman"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A44AE0">
        <w:rPr>
          <w:rFonts w:ascii="Times New Roman" w:hAnsi="Times New Roman" w:cs="Times New Roman"/>
          <w:sz w:val="28"/>
          <w:szCs w:val="28"/>
        </w:rPr>
        <w:t>ратифицировала Конвенцию о правах инвалидо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A44A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C65443">
        <w:rPr>
          <w:rFonts w:ascii="Times New Roman" w:hAnsi="Times New Roman" w:cs="Times New Roman"/>
          <w:sz w:val="28"/>
          <w:szCs w:val="28"/>
        </w:rPr>
        <w:t xml:space="preserve">должны приниматься надлежащие меры </w:t>
      </w:r>
      <w:r>
        <w:rPr>
          <w:rFonts w:ascii="Times New Roman" w:hAnsi="Times New Roman" w:cs="Times New Roman"/>
          <w:sz w:val="28"/>
          <w:szCs w:val="28"/>
        </w:rPr>
        <w:t>для обеспечения инвалидам, наравне с другими гражданами, доступа к физическому окружению, транспорту, информации и связи, а также другим объектам и услугам, открытым или предоставляемым населению.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t xml:space="preserve">В целях решения данных проблем </w:t>
      </w:r>
      <w:r>
        <w:rPr>
          <w:rFonts w:ascii="Times New Roman" w:hAnsi="Times New Roman" w:cs="Times New Roman"/>
          <w:sz w:val="28"/>
          <w:szCs w:val="28"/>
        </w:rPr>
        <w:t xml:space="preserve">11 марта 2011 года в Российской Федерации </w:t>
      </w:r>
      <w:r w:rsidRPr="00C6544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43">
        <w:rPr>
          <w:rFonts w:ascii="Times New Roman" w:hAnsi="Times New Roman" w:cs="Times New Roman"/>
          <w:sz w:val="28"/>
          <w:szCs w:val="28"/>
        </w:rPr>
        <w:t>государственная программа «Дос</w:t>
      </w:r>
      <w:r>
        <w:rPr>
          <w:rFonts w:ascii="Times New Roman" w:hAnsi="Times New Roman" w:cs="Times New Roman"/>
          <w:sz w:val="28"/>
          <w:szCs w:val="28"/>
        </w:rPr>
        <w:t>тупная среда» на 2011-2015 годы, в</w:t>
      </w:r>
      <w:r w:rsidRPr="00C6544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которой реализуется республиканская </w:t>
      </w:r>
      <w:r w:rsidRPr="00C65443">
        <w:rPr>
          <w:rFonts w:ascii="Times New Roman" w:hAnsi="Times New Roman" w:cs="Times New Roman"/>
          <w:sz w:val="28"/>
          <w:szCs w:val="28"/>
        </w:rPr>
        <w:t>программа «Доступная среда»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AB" w:rsidRDefault="009375AB" w:rsidP="0093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Программой охвачены все приоритетные сферы жизнедеятельности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>предусм</w:t>
      </w:r>
      <w:r>
        <w:rPr>
          <w:rFonts w:ascii="Times New Roman" w:eastAsia="Arial Unicode MS" w:hAnsi="Times New Roman" w:cs="Times New Roman"/>
          <w:sz w:val="28"/>
          <w:szCs w:val="28"/>
        </w:rPr>
        <w:t>отрены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 по созданию доступности для </w:t>
      </w:r>
      <w:r w:rsidRPr="00F34903">
        <w:rPr>
          <w:rFonts w:ascii="Times New Roman" w:eastAsia="Arial Unicode MS" w:hAnsi="Times New Roman" w:cs="Times New Roman"/>
          <w:sz w:val="28"/>
          <w:szCs w:val="28"/>
        </w:rPr>
        <w:t>инвалидов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>всех категорий: с поражением опорно-двигательного аппарата, нарушением слуха</w:t>
      </w:r>
      <w:r>
        <w:rPr>
          <w:rFonts w:ascii="Times New Roman" w:eastAsia="Arial Unicode MS" w:hAnsi="Times New Roman" w:cs="Times New Roman"/>
          <w:sz w:val="28"/>
          <w:szCs w:val="28"/>
        </w:rPr>
        <w:t>, нарушением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зрения.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программы и определение перечня приоритетных объектов осуществлялось на основе </w:t>
      </w:r>
      <w:proofErr w:type="gramStart"/>
      <w:r w:rsidRPr="00C65443">
        <w:rPr>
          <w:rFonts w:ascii="Times New Roman" w:eastAsia="Arial Unicode MS" w:hAnsi="Times New Roman" w:cs="Times New Roman"/>
          <w:sz w:val="28"/>
          <w:szCs w:val="28"/>
        </w:rPr>
        <w:t>взаимодействия</w:t>
      </w:r>
      <w:proofErr w:type="gramEnd"/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с общественными организациями </w:t>
      </w:r>
      <w:r w:rsidRPr="00F34903">
        <w:rPr>
          <w:rFonts w:ascii="Times New Roman" w:eastAsia="Arial Unicode MS" w:hAnsi="Times New Roman" w:cs="Times New Roman"/>
          <w:sz w:val="28"/>
          <w:szCs w:val="28"/>
        </w:rPr>
        <w:t>инвалидов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исходя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из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их </w:t>
      </w:r>
      <w:proofErr w:type="spellStart"/>
      <w:r w:rsidRPr="00C65443">
        <w:rPr>
          <w:rFonts w:ascii="Times New Roman" w:eastAsia="Arial Unicode MS" w:hAnsi="Times New Roman" w:cs="Times New Roman"/>
          <w:sz w:val="28"/>
          <w:szCs w:val="28"/>
        </w:rPr>
        <w:t>востребованности</w:t>
      </w:r>
      <w:proofErr w:type="spellEnd"/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и посещаемости.</w:t>
      </w:r>
    </w:p>
    <w:p w:rsidR="009375AB" w:rsidRDefault="009375AB" w:rsidP="0093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В рамках реализации программы «Доступная среда» в 2011 году были проведены мероприятия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созданию доступности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>в 17 муниципальных образованиях республики, в 2012 году – в 45</w:t>
      </w:r>
      <w:r>
        <w:rPr>
          <w:rFonts w:ascii="Times New Roman" w:eastAsia="Arial Unicode MS" w:hAnsi="Times New Roman" w:cs="Times New Roman"/>
          <w:sz w:val="28"/>
          <w:szCs w:val="28"/>
        </w:rPr>
        <w:t>.За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 два года было адаптировано 264 объекта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среди которых объекты здравоохранения, социальной защиты и занятости, культуры, физической культуры и спорта, образования,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действующие станции Казанского метрополитена</w:t>
      </w:r>
      <w:r w:rsidRPr="00E0299B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0299B">
        <w:rPr>
          <w:rFonts w:ascii="Times New Roman" w:eastAsia="Arial Unicode MS" w:hAnsi="Times New Roman" w:cs="Times New Roman"/>
          <w:sz w:val="28"/>
          <w:szCs w:val="28"/>
        </w:rPr>
        <w:t>Также проведены работы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 пешеходных переходах </w:t>
      </w:r>
      <w:r w:rsidRPr="00C65443">
        <w:rPr>
          <w:rFonts w:ascii="Times New Roman" w:eastAsia="Arial Unicode MS" w:hAnsi="Times New Roman" w:cs="Times New Roman"/>
          <w:sz w:val="28"/>
          <w:szCs w:val="28"/>
        </w:rPr>
        <w:t xml:space="preserve">по понижению бортового камня и укладке тактильной плитки, </w:t>
      </w:r>
      <w:r w:rsidRPr="00C65443">
        <w:rPr>
          <w:rFonts w:ascii="Times New Roman" w:hAnsi="Times New Roman" w:cs="Times New Roman"/>
          <w:sz w:val="28"/>
          <w:szCs w:val="28"/>
        </w:rPr>
        <w:t>адаптированы 1710 подъездов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443">
        <w:rPr>
          <w:rFonts w:ascii="Times New Roman" w:hAnsi="Times New Roman" w:cs="Times New Roman"/>
          <w:sz w:val="28"/>
          <w:szCs w:val="28"/>
        </w:rPr>
        <w:t>в которых инвалиды-колясочники проживают на 1 этаж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65443">
        <w:rPr>
          <w:rFonts w:ascii="Times New Roman" w:hAnsi="Times New Roman" w:cs="Times New Roman"/>
          <w:sz w:val="28"/>
          <w:szCs w:val="28"/>
        </w:rPr>
        <w:t xml:space="preserve"> и выше </w:t>
      </w:r>
      <w:r>
        <w:rPr>
          <w:rFonts w:ascii="Times New Roman" w:hAnsi="Times New Roman" w:cs="Times New Roman"/>
          <w:sz w:val="28"/>
          <w:szCs w:val="28"/>
        </w:rPr>
        <w:t>1 этажа в многоквартирных домах, оборудованных лифтами.</w:t>
      </w:r>
    </w:p>
    <w:p w:rsidR="00B67586" w:rsidRDefault="00B67586" w:rsidP="00B67586">
      <w:pPr>
        <w:pStyle w:val="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реализации программы «Доступная среда» проводились социологические исследования, обучение сотрудников учреждений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разъяснительные и информационные мероприятия по формированию толерантного отношения к инвалидам.</w:t>
      </w:r>
    </w:p>
    <w:p w:rsidR="00B67586" w:rsidRPr="00411031" w:rsidRDefault="00B67586" w:rsidP="00B67586">
      <w:pPr>
        <w:pStyle w:val="7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9B">
        <w:rPr>
          <w:rFonts w:ascii="Times New Roman" w:hAnsi="Times New Roman" w:cs="Times New Roman"/>
          <w:sz w:val="28"/>
          <w:szCs w:val="28"/>
        </w:rPr>
        <w:t>Опыт реализации в республике программы «Доступная среда» позволил выявить ряд существенных проблем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411031">
        <w:rPr>
          <w:rFonts w:ascii="Times New Roman" w:hAnsi="Times New Roman" w:cs="Times New Roman"/>
          <w:sz w:val="28"/>
          <w:szCs w:val="28"/>
        </w:rPr>
        <w:t>есовершенство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11031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411031">
        <w:rPr>
          <w:rFonts w:ascii="Times New Roman" w:hAnsi="Times New Roman" w:cs="Times New Roman"/>
          <w:sz w:val="28"/>
          <w:szCs w:val="28"/>
        </w:rPr>
        <w:t>действенного контроля  и надзора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11031">
        <w:rPr>
          <w:rFonts w:ascii="Times New Roman" w:hAnsi="Times New Roman" w:cs="Times New Roman"/>
          <w:sz w:val="28"/>
          <w:szCs w:val="28"/>
        </w:rPr>
        <w:t>едостаточная квалификация проектировщиков и строителей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повышения информированности населения о доступности объектов социальной, транспортной и инженерной инфраструктуры для посещения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группами населения в Республике Татарстан был реализован проект Карта доступности, который представляет собой интерактивную карту на которую на основе данных паспортизации наносятся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уровнях доступности объектов.</w:t>
      </w:r>
      <w:r w:rsidRPr="00C65443" w:rsidDel="00EE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C65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443">
        <w:rPr>
          <w:rFonts w:ascii="Times New Roman" w:hAnsi="Times New Roman" w:cs="Times New Roman"/>
          <w:sz w:val="28"/>
          <w:szCs w:val="28"/>
        </w:rPr>
        <w:t xml:space="preserve">.12.2013 </w:t>
      </w:r>
      <w:r>
        <w:rPr>
          <w:rFonts w:ascii="Times New Roman" w:hAnsi="Times New Roman" w:cs="Times New Roman"/>
          <w:sz w:val="28"/>
          <w:szCs w:val="28"/>
        </w:rPr>
        <w:t xml:space="preserve">банк данных Карты содержит информацию о </w:t>
      </w:r>
      <w:r w:rsidRPr="00C65443">
        <w:rPr>
          <w:rFonts w:ascii="Times New Roman" w:hAnsi="Times New Roman" w:cs="Times New Roman"/>
          <w:sz w:val="28"/>
          <w:szCs w:val="28"/>
        </w:rPr>
        <w:t xml:space="preserve">1225 объектам. </w:t>
      </w:r>
    </w:p>
    <w:p w:rsidR="009375AB" w:rsidRPr="00FF535C" w:rsidRDefault="009375AB" w:rsidP="009375A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 в</w:t>
      </w:r>
      <w:r w:rsidRPr="00FF5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программы «Открытый Татарстан» на Портале государственных и муниципальных услуг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Pr="00FF5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«Народный контроль»,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FF535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ого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FF5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Pr="00FF5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«Доступная среда»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позволяет пользователю оставить уведомление по доступности любого объекта и оценить качество принятого решения органами государственной или муниципальной власти</w:t>
      </w:r>
      <w:r w:rsidRPr="00FF5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375AB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t>В целях реализации прав детей с ограниченными физическими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остями на получение общего и среднего </w:t>
      </w:r>
      <w:r w:rsidRPr="00C6544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65443">
        <w:rPr>
          <w:rFonts w:ascii="Times New Roman" w:hAnsi="Times New Roman" w:cs="Times New Roman"/>
          <w:sz w:val="28"/>
          <w:szCs w:val="28"/>
        </w:rPr>
        <w:t xml:space="preserve">нормативными документами республики определены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65443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544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65443">
        <w:rPr>
          <w:rFonts w:ascii="Times New Roman" w:hAnsi="Times New Roman" w:cs="Times New Roman"/>
          <w:sz w:val="28"/>
          <w:szCs w:val="28"/>
        </w:rPr>
        <w:t>жегодно в учреждения высшего образования поступает около 400инвалидов, в учреждения среднего профессионального образования более 2,5 тыс</w:t>
      </w:r>
      <w:proofErr w:type="gramStart"/>
      <w:r w:rsidRPr="00C654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65443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>Одной из проблем получения инвалидами профессионального образования всех уровней является отсутствие адаптированных зданий и общежитий для учащихся и студентов. В рамках реализации республиканской программы «Доступная среда» были проведены работы по обеспечению доступности в 7 учреждениях профессионального образования и 2 общежития.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t>Вопрос доступности образования неразрывно связан с вопросами дальнейшей занятости и трудоустройства.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t>В республике проживает 72 тыс. инвалидов в трудоспособном возрасте, из них порядка 30 тыс</w:t>
      </w:r>
      <w:proofErr w:type="gramStart"/>
      <w:r w:rsidRPr="00C654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65443">
        <w:rPr>
          <w:rFonts w:ascii="Times New Roman" w:hAnsi="Times New Roman" w:cs="Times New Roman"/>
          <w:sz w:val="28"/>
          <w:szCs w:val="28"/>
        </w:rPr>
        <w:t>ел. работают.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43">
        <w:rPr>
          <w:rFonts w:ascii="Times New Roman" w:hAnsi="Times New Roman" w:cs="Times New Roman"/>
          <w:sz w:val="28"/>
          <w:szCs w:val="28"/>
        </w:rPr>
        <w:t xml:space="preserve">Ежегодно в службу занятости обращаются около 6,5- 8,0 тыс. инвалидов.  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43">
        <w:rPr>
          <w:rFonts w:ascii="Times New Roman" w:hAnsi="Times New Roman" w:cs="Times New Roman"/>
          <w:sz w:val="28"/>
          <w:szCs w:val="28"/>
        </w:rPr>
        <w:lastRenderedPageBreak/>
        <w:t>За 11 месяцев центрами занятости населения республики заключены договоры с 251 работодателем о создании 444 рабочих  мест для трудоустройства  инвалидов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Pr="00C65443">
        <w:rPr>
          <w:rFonts w:ascii="Times New Roman" w:hAnsi="Times New Roman" w:cs="Times New Roman"/>
          <w:sz w:val="28"/>
          <w:szCs w:val="28"/>
        </w:rPr>
        <w:t>трудоустроены 418 инвалидов.</w:t>
      </w:r>
    </w:p>
    <w:p w:rsidR="009375AB" w:rsidRPr="006C0F45" w:rsidRDefault="009375AB" w:rsidP="009375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F45">
        <w:rPr>
          <w:sz w:val="28"/>
          <w:szCs w:val="28"/>
        </w:rPr>
        <w:t>В республике с 2006 года реализуется закон, который предусматривает введение на предприятиях квот для трудоустройства инвалидов.</w:t>
      </w:r>
      <w:r>
        <w:rPr>
          <w:sz w:val="28"/>
          <w:szCs w:val="28"/>
        </w:rPr>
        <w:t xml:space="preserve"> </w:t>
      </w:r>
      <w:r w:rsidRPr="006C0F45">
        <w:rPr>
          <w:sz w:val="28"/>
          <w:szCs w:val="28"/>
        </w:rPr>
        <w:t xml:space="preserve">В 2013 году число квотируемых рабочих мест для трудоустройства инвалидов </w:t>
      </w:r>
      <w:r>
        <w:rPr>
          <w:sz w:val="28"/>
          <w:szCs w:val="28"/>
        </w:rPr>
        <w:t>составляет 347</w:t>
      </w:r>
      <w:r w:rsidRPr="006C0F45">
        <w:rPr>
          <w:sz w:val="28"/>
          <w:szCs w:val="28"/>
        </w:rPr>
        <w:t xml:space="preserve"> единиц, на которые трудоустроено 267 инвалидов (77 % от установленной по республике квоты).</w:t>
      </w:r>
    </w:p>
    <w:p w:rsidR="009375AB" w:rsidRPr="00C65443" w:rsidRDefault="009375AB" w:rsidP="0093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06">
        <w:rPr>
          <w:rFonts w:ascii="Times New Roman" w:eastAsia="Calibri" w:hAnsi="Times New Roman" w:cs="Times New Roman"/>
          <w:sz w:val="28"/>
          <w:szCs w:val="28"/>
        </w:rPr>
        <w:t>Еще одним в</w:t>
      </w:r>
      <w:r w:rsidRPr="00037806">
        <w:rPr>
          <w:rFonts w:ascii="Times New Roman" w:hAnsi="Times New Roman" w:cs="Times New Roman"/>
          <w:sz w:val="28"/>
          <w:szCs w:val="28"/>
        </w:rPr>
        <w:t>ажнейшим направлением в работе по создан</w:t>
      </w:r>
      <w:r w:rsidRPr="00C65443">
        <w:rPr>
          <w:rFonts w:ascii="Times New Roman" w:hAnsi="Times New Roman" w:cs="Times New Roman"/>
          <w:sz w:val="28"/>
          <w:szCs w:val="28"/>
        </w:rPr>
        <w:t>ию доступной среды для инвалидов является совершенствование деятельности организаций, предоставл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C65443">
        <w:rPr>
          <w:rFonts w:ascii="Times New Roman" w:hAnsi="Times New Roman" w:cs="Times New Roman"/>
          <w:sz w:val="28"/>
          <w:szCs w:val="28"/>
        </w:rPr>
        <w:t xml:space="preserve"> реабилитационны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44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375AB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54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C6544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5443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Pr="00C65443">
        <w:rPr>
          <w:rFonts w:ascii="Times New Roman" w:hAnsi="Times New Roman" w:cs="Times New Roman"/>
          <w:sz w:val="28"/>
          <w:szCs w:val="28"/>
        </w:rPr>
        <w:t>: 7 центров реабилитации инвалидов; 13 реабилитационных центров для детей и подростков с ограниченными возможностями; 18 социально-реабилитационных отделений при комплексных центрах социального обслуживания населения.</w:t>
      </w:r>
      <w:r w:rsidR="00B67586">
        <w:rPr>
          <w:rFonts w:ascii="Times New Roman" w:hAnsi="Times New Roman" w:cs="Times New Roman"/>
          <w:sz w:val="28"/>
          <w:szCs w:val="28"/>
        </w:rPr>
        <w:t xml:space="preserve"> </w:t>
      </w:r>
      <w:r w:rsidRPr="00C65443">
        <w:rPr>
          <w:rFonts w:ascii="Times New Roman" w:hAnsi="Times New Roman" w:cs="Times New Roman"/>
          <w:sz w:val="28"/>
          <w:szCs w:val="28"/>
        </w:rPr>
        <w:t>Ежегодно в данных учреждениях услуги получают более 26 тыс. инвалидов и детей-инвалидов.</w:t>
      </w:r>
    </w:p>
    <w:p w:rsidR="009375AB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5C">
        <w:rPr>
          <w:rFonts w:ascii="Times New Roman" w:hAnsi="Times New Roman" w:cs="Times New Roman"/>
          <w:sz w:val="28"/>
          <w:szCs w:val="28"/>
        </w:rPr>
        <w:t xml:space="preserve">Стандартом </w:t>
      </w:r>
      <w:r>
        <w:rPr>
          <w:rFonts w:ascii="Times New Roman" w:hAnsi="Times New Roman" w:cs="Times New Roman"/>
          <w:sz w:val="28"/>
          <w:szCs w:val="28"/>
        </w:rPr>
        <w:t xml:space="preserve">качества предоставления реабилитационных услуг в учреждениях социального обслуживания </w:t>
      </w:r>
      <w:r w:rsidRPr="00FF535C">
        <w:rPr>
          <w:rFonts w:ascii="Times New Roman" w:hAnsi="Times New Roman" w:cs="Times New Roman"/>
          <w:sz w:val="28"/>
          <w:szCs w:val="28"/>
        </w:rPr>
        <w:t>установлены требования к доступности инфраструктуры учреждений, включая здания и прилежащие территории, а также к доступности информационного обеспечения клиентов.</w:t>
      </w:r>
    </w:p>
    <w:p w:rsidR="009375AB" w:rsidRPr="009E24EC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является то, что ещё не достигнут 100% уровень</w:t>
      </w:r>
      <w:r w:rsidRPr="009E24EC">
        <w:rPr>
          <w:rFonts w:ascii="Times New Roman" w:hAnsi="Times New Roman" w:cs="Times New Roman"/>
          <w:sz w:val="28"/>
          <w:szCs w:val="28"/>
        </w:rPr>
        <w:t xml:space="preserve"> социальных гарантий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местами в реабилитационных центрах. По </w:t>
      </w:r>
      <w:r w:rsidRPr="009E24EC">
        <w:rPr>
          <w:rFonts w:ascii="Times New Roman" w:hAnsi="Times New Roman" w:cs="Times New Roman"/>
          <w:sz w:val="28"/>
          <w:szCs w:val="28"/>
        </w:rPr>
        <w:t xml:space="preserve">реабилитационным центрам для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 он составляет </w:t>
      </w:r>
      <w:r w:rsidRPr="009E24EC">
        <w:rPr>
          <w:rFonts w:ascii="Times New Roman" w:hAnsi="Times New Roman" w:cs="Times New Roman"/>
          <w:sz w:val="28"/>
          <w:szCs w:val="28"/>
        </w:rPr>
        <w:t xml:space="preserve">92%,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E24EC">
        <w:rPr>
          <w:rFonts w:ascii="Times New Roman" w:hAnsi="Times New Roman" w:cs="Times New Roman"/>
          <w:sz w:val="28"/>
          <w:szCs w:val="28"/>
        </w:rPr>
        <w:t>центрам реабилитации инвалидов – всего 40%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AB" w:rsidRPr="009E24EC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EC">
        <w:rPr>
          <w:rFonts w:ascii="Times New Roman" w:hAnsi="Times New Roman" w:cs="Times New Roman"/>
          <w:sz w:val="28"/>
          <w:szCs w:val="28"/>
        </w:rPr>
        <w:t>Существует потребность конкретизации работы реабилитационных учреждений с учётом специфических способностей и потребностей инвалидов.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нормативы и требования носят сегодня общий характер. В то время как набор и содержание социально-реабилитационных услуг для инвалидов с ментальными нарушениями, нарушениями опорно-двигательного аппарата, зрения, слуха должны быть разными.</w:t>
      </w:r>
    </w:p>
    <w:p w:rsidR="009375AB" w:rsidRPr="00C65443" w:rsidRDefault="009375AB" w:rsidP="009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EC">
        <w:rPr>
          <w:rFonts w:ascii="Times New Roman" w:hAnsi="Times New Roman" w:cs="Times New Roman"/>
          <w:sz w:val="28"/>
          <w:szCs w:val="28"/>
        </w:rPr>
        <w:t>В целях систематизации работы по реализации ИПР инвалидов с 2012 года осуществляется работа по созданию автоматизированной информационно-аналитической системы «Банк данных инвалидов Республики Татарстан»,</w:t>
      </w:r>
      <w:r w:rsidRPr="00C65443">
        <w:rPr>
          <w:rFonts w:ascii="Times New Roman" w:hAnsi="Times New Roman" w:cs="Times New Roman"/>
          <w:sz w:val="28"/>
          <w:szCs w:val="28"/>
        </w:rPr>
        <w:t xml:space="preserve"> посредством которого будет реализована система межведомственного взаимодействия при реализации мероприятий ИПР.</w:t>
      </w:r>
    </w:p>
    <w:p w:rsidR="009375AB" w:rsidRPr="009375AB" w:rsidRDefault="009375AB" w:rsidP="009375A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5AB" w:rsidRDefault="009375AB" w:rsidP="00955F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AB" w:rsidRPr="00955FA6" w:rsidRDefault="009375AB" w:rsidP="00955F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FA6" w:rsidRPr="00955FA6" w:rsidRDefault="00955FA6" w:rsidP="00955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FA6" w:rsidRPr="00955FA6" w:rsidSect="003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FA6"/>
    <w:rsid w:val="00314EFE"/>
    <w:rsid w:val="004E6264"/>
    <w:rsid w:val="009375AB"/>
    <w:rsid w:val="00955FA6"/>
    <w:rsid w:val="009B230E"/>
    <w:rsid w:val="00B67586"/>
    <w:rsid w:val="00F64C4D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FA6"/>
    <w:rPr>
      <w:b/>
      <w:bCs/>
    </w:rPr>
  </w:style>
  <w:style w:type="paragraph" w:styleId="a4">
    <w:name w:val="No Spacing"/>
    <w:uiPriority w:val="1"/>
    <w:qFormat/>
    <w:rsid w:val="0095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7"/>
    <w:rsid w:val="009375AB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7">
    <w:name w:val="Основной текст7"/>
    <w:basedOn w:val="a"/>
    <w:link w:val="a5"/>
    <w:rsid w:val="009375AB"/>
    <w:pPr>
      <w:shd w:val="clear" w:color="auto" w:fill="FFFFFF"/>
      <w:spacing w:after="0" w:line="553" w:lineRule="exact"/>
      <w:ind w:hanging="360"/>
      <w:jc w:val="both"/>
    </w:pPr>
    <w:rPr>
      <w:rFonts w:ascii="Arial" w:eastAsia="Arial" w:hAnsi="Arial" w:cs="Arial"/>
      <w:sz w:val="31"/>
      <w:szCs w:val="31"/>
    </w:rPr>
  </w:style>
  <w:style w:type="paragraph" w:styleId="a6">
    <w:name w:val="Normal (Web)"/>
    <w:basedOn w:val="a"/>
    <w:rsid w:val="0093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zamileva.rozaliya</cp:lastModifiedBy>
  <cp:revision>3</cp:revision>
  <cp:lastPrinted>2013-12-18T11:06:00Z</cp:lastPrinted>
  <dcterms:created xsi:type="dcterms:W3CDTF">2013-12-18T11:46:00Z</dcterms:created>
  <dcterms:modified xsi:type="dcterms:W3CDTF">2013-12-18T10:47:00Z</dcterms:modified>
</cp:coreProperties>
</file>