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C20" w:rsidRDefault="00735C20">
      <w:pPr>
        <w:pStyle w:val="ConsPlusTitlePage"/>
      </w:pPr>
      <w:r>
        <w:t xml:space="preserve">Документ предоставлен </w:t>
      </w:r>
      <w:hyperlink r:id="rId4">
        <w:r>
          <w:rPr>
            <w:color w:val="0000FF"/>
          </w:rPr>
          <w:t>КонсультантПлюс</w:t>
        </w:r>
      </w:hyperlink>
      <w:r>
        <w:br/>
      </w:r>
    </w:p>
    <w:p w:rsidR="00735C20" w:rsidRDefault="00735C20">
      <w:pPr>
        <w:pStyle w:val="ConsPlusNormal"/>
        <w:ind w:firstLine="540"/>
        <w:jc w:val="both"/>
        <w:outlineLvl w:val="0"/>
      </w:pPr>
    </w:p>
    <w:p w:rsidR="00735C20" w:rsidRDefault="00735C20">
      <w:pPr>
        <w:pStyle w:val="ConsPlusTitle"/>
        <w:jc w:val="center"/>
        <w:outlineLvl w:val="0"/>
      </w:pPr>
      <w:r>
        <w:t>СУДЕБНЫЙ ДЕПАРТАМЕНТ ПРИ ВЕРХОВНОМ СУДЕ</w:t>
      </w:r>
    </w:p>
    <w:p w:rsidR="00735C20" w:rsidRDefault="00735C20">
      <w:pPr>
        <w:pStyle w:val="ConsPlusTitle"/>
        <w:jc w:val="center"/>
      </w:pPr>
      <w:r>
        <w:t>РОССИЙСКОЙ ФЕДЕРАЦИИ</w:t>
      </w:r>
    </w:p>
    <w:p w:rsidR="00735C20" w:rsidRDefault="00735C20">
      <w:pPr>
        <w:pStyle w:val="ConsPlusTitle"/>
        <w:jc w:val="center"/>
      </w:pPr>
    </w:p>
    <w:p w:rsidR="00735C20" w:rsidRDefault="00735C20">
      <w:pPr>
        <w:pStyle w:val="ConsPlusTitle"/>
        <w:jc w:val="center"/>
      </w:pPr>
      <w:r>
        <w:t>ПРИКАЗ</w:t>
      </w:r>
    </w:p>
    <w:p w:rsidR="00735C20" w:rsidRDefault="00735C20">
      <w:pPr>
        <w:pStyle w:val="ConsPlusTitle"/>
        <w:jc w:val="center"/>
      </w:pPr>
      <w:r>
        <w:t>от 13 мая 2019 г. N 95</w:t>
      </w:r>
    </w:p>
    <w:p w:rsidR="00735C20" w:rsidRDefault="00735C20">
      <w:pPr>
        <w:pStyle w:val="ConsPlusTitle"/>
        <w:jc w:val="center"/>
      </w:pPr>
    </w:p>
    <w:p w:rsidR="00735C20" w:rsidRDefault="00735C20">
      <w:pPr>
        <w:pStyle w:val="ConsPlusTitle"/>
        <w:jc w:val="center"/>
      </w:pPr>
      <w:r>
        <w:t>ОБ УТВЕРЖДЕНИИ ИНСТРУКЦИИ</w:t>
      </w:r>
    </w:p>
    <w:p w:rsidR="00735C20" w:rsidRDefault="00735C20">
      <w:pPr>
        <w:pStyle w:val="ConsPlusTitle"/>
        <w:jc w:val="center"/>
      </w:pPr>
      <w:r>
        <w:t>ПО ОРГАНИЗАЦИИ И ВЕДЕНИЮ ВОИНСКОГО УЧЕТА И БРОНИРОВАНИЯ</w:t>
      </w:r>
    </w:p>
    <w:p w:rsidR="00735C20" w:rsidRDefault="00735C20">
      <w:pPr>
        <w:pStyle w:val="ConsPlusTitle"/>
        <w:jc w:val="center"/>
      </w:pPr>
      <w:r>
        <w:t>ГРАЖДАН, ПРЕБЫВАЮЩИХ В ЗАПАСЕ И РАБОТАЮЩИХ В ФЕДЕРАЛЬНЫХ</w:t>
      </w:r>
    </w:p>
    <w:p w:rsidR="00735C20" w:rsidRDefault="00735C20">
      <w:pPr>
        <w:pStyle w:val="ConsPlusTitle"/>
        <w:jc w:val="center"/>
      </w:pPr>
      <w:r>
        <w:t>СУДАХ ОБЩЕЙ ЮРИСДИКЦИИ, ФЕДЕРАЛЬНЫХ АРБИТРАЖНЫХ СУДАХ</w:t>
      </w:r>
    </w:p>
    <w:p w:rsidR="00735C20" w:rsidRDefault="00735C20">
      <w:pPr>
        <w:pStyle w:val="ConsPlusTitle"/>
        <w:jc w:val="center"/>
      </w:pPr>
      <w:r>
        <w:t>И УПРАВЛЕНИЯХ СУДЕБНОГО ДЕПАРТАМЕНТА В СУБЪЕКТАХ</w:t>
      </w:r>
    </w:p>
    <w:p w:rsidR="00735C20" w:rsidRDefault="00735C20">
      <w:pPr>
        <w:pStyle w:val="ConsPlusTitle"/>
        <w:jc w:val="center"/>
      </w:pPr>
      <w:r>
        <w:t>РОССИЙСКОЙ ФЕДЕРАЦИИ</w:t>
      </w:r>
    </w:p>
    <w:p w:rsidR="00735C20" w:rsidRDefault="00735C20">
      <w:pPr>
        <w:pStyle w:val="ConsPlusNormal"/>
        <w:ind w:firstLine="540"/>
        <w:jc w:val="both"/>
      </w:pPr>
    </w:p>
    <w:p w:rsidR="00735C20" w:rsidRDefault="00735C20">
      <w:pPr>
        <w:pStyle w:val="ConsPlusNormal"/>
        <w:ind w:firstLine="540"/>
        <w:jc w:val="both"/>
      </w:pPr>
      <w:r>
        <w:t>В целях совершенствования ведения воинского учета и бронирования граждан, пребывающих в запасе и работающих в федеральных судах общей юрисдикции, федеральных арбитражных судах и управлениях Судебного департамента в субъектах Российской Федерации, приказываю:</w:t>
      </w:r>
    </w:p>
    <w:p w:rsidR="00735C20" w:rsidRDefault="00735C20">
      <w:pPr>
        <w:pStyle w:val="ConsPlusNormal"/>
        <w:spacing w:before="220"/>
        <w:ind w:firstLine="540"/>
        <w:jc w:val="both"/>
      </w:pPr>
      <w:r>
        <w:t xml:space="preserve">1. Утвердить прилагаемую </w:t>
      </w:r>
      <w:hyperlink w:anchor="P36">
        <w:r>
          <w:rPr>
            <w:color w:val="0000FF"/>
          </w:rPr>
          <w:t>Инструкцию</w:t>
        </w:r>
      </w:hyperlink>
      <w:r>
        <w:t xml:space="preserve"> по организации и ведению воинского учета и бронирования граждан, пребывающих в запасе и работающих в федеральных судах общей юрисдикции, федеральных арбитражных судах и управлениях Судебного департамента в субъектах Российской Федерации.</w:t>
      </w:r>
    </w:p>
    <w:p w:rsidR="00735C20" w:rsidRDefault="00735C20">
      <w:pPr>
        <w:pStyle w:val="ConsPlusNormal"/>
        <w:spacing w:before="220"/>
        <w:ind w:firstLine="540"/>
        <w:jc w:val="both"/>
      </w:pPr>
      <w:r>
        <w:t xml:space="preserve">2. Председателям кассационных судов общей юрисдикции, апелляционных судов общей юрисдикции, кассационного военного суда, апелляционного военного суда, верховных судов республик, краевых и областных судов, судов городов федерального значения, судов автономной области и автономных округов, окружных (флотских) военных судов, районных судов, городских судов, межрайонных судов, гарнизонных военных военных судов, арбитражных судов округов, арбитражных апелляционных судов, арбитражных судов субъектов Российской Федерации и специализированных арбитражных судов, начальникам управлений Судебного департамента в субъектах Российской Федерации организовать изучение </w:t>
      </w:r>
      <w:hyperlink w:anchor="P36">
        <w:r>
          <w:rPr>
            <w:color w:val="0000FF"/>
          </w:rPr>
          <w:t>Инструкции</w:t>
        </w:r>
      </w:hyperlink>
      <w:r>
        <w:t xml:space="preserve"> работниками, ответственными за организацию воинского учета всех категорий работающих граждан, подлежащих воинскому учету, и бронирования граждан, пребывающих в запасе, и обеспечить выполнение предусмотренных в ней требований.</w:t>
      </w:r>
    </w:p>
    <w:p w:rsidR="00735C20" w:rsidRDefault="00735C20">
      <w:pPr>
        <w:pStyle w:val="ConsPlusNormal"/>
        <w:spacing w:before="220"/>
        <w:ind w:firstLine="540"/>
        <w:jc w:val="both"/>
      </w:pPr>
      <w:r>
        <w:t>3. Признать утратившими силу:</w:t>
      </w:r>
    </w:p>
    <w:p w:rsidR="00735C20" w:rsidRDefault="00735C20">
      <w:pPr>
        <w:pStyle w:val="ConsPlusNormal"/>
        <w:spacing w:before="220"/>
        <w:ind w:firstLine="540"/>
        <w:jc w:val="both"/>
      </w:pPr>
      <w:hyperlink r:id="rId5">
        <w:r>
          <w:rPr>
            <w:color w:val="0000FF"/>
          </w:rPr>
          <w:t>приказ</w:t>
        </w:r>
      </w:hyperlink>
      <w:r>
        <w:t xml:space="preserve"> Судебного департамента при Верховном Суде Российской Федерации от 12 января 2005 г. N 2 "Об утверждении Инструкции по организации и ведению воинского учета и бронирования граждан, пребывающих в запасе и работающих в верховных судах республик, краевых и областных судах, судах городов федерального значения, судах автономной области и автономных округов, районных судах, военных судах, арбитражных судах округов, арбитражных апелляционных судах, арбитражных судах субъектов Российской Федерации и специализированных арбитражных судах, системе Судебного департамента при Верховном Суде Российской Федерации";</w:t>
      </w:r>
    </w:p>
    <w:p w:rsidR="00735C20" w:rsidRDefault="00735C20">
      <w:pPr>
        <w:pStyle w:val="ConsPlusNormal"/>
        <w:spacing w:before="220"/>
        <w:ind w:firstLine="540"/>
        <w:jc w:val="both"/>
      </w:pPr>
      <w:hyperlink r:id="rId6">
        <w:r>
          <w:rPr>
            <w:color w:val="0000FF"/>
          </w:rPr>
          <w:t>приказ</w:t>
        </w:r>
      </w:hyperlink>
      <w:r>
        <w:t xml:space="preserve"> Судебного департамента при Верховном Суде Российской Федерации от 13 апреля 2011 г. N 70 "О внесении изменений в приказ Судебного департамента от 12 января 2005 г. N 2";</w:t>
      </w:r>
    </w:p>
    <w:p w:rsidR="00735C20" w:rsidRDefault="00735C20">
      <w:pPr>
        <w:pStyle w:val="ConsPlusNormal"/>
        <w:spacing w:before="220"/>
        <w:ind w:firstLine="540"/>
        <w:jc w:val="both"/>
      </w:pPr>
      <w:hyperlink r:id="rId7">
        <w:r>
          <w:rPr>
            <w:color w:val="0000FF"/>
          </w:rPr>
          <w:t>приказ</w:t>
        </w:r>
      </w:hyperlink>
      <w:r>
        <w:t xml:space="preserve"> Судебного департамента при Верховном Суде Российской Федерации от 3 апреля 2014 г. N 80 "О внесении изменений в приказ Судебного департамента от 12 января 2005 г. N 2 и в инструкцию, утвержденную этим приказом".</w:t>
      </w:r>
    </w:p>
    <w:p w:rsidR="00735C20" w:rsidRDefault="00735C20">
      <w:pPr>
        <w:pStyle w:val="ConsPlusNormal"/>
        <w:spacing w:before="220"/>
        <w:ind w:firstLine="540"/>
        <w:jc w:val="both"/>
      </w:pPr>
      <w:r>
        <w:lastRenderedPageBreak/>
        <w:t>4. Контроль за исполнением настоящего приказа возложить на заместителя Генерального директора Судебного департамента при Верховном Суде Российской Федерации, осуществляющего координацию и контроль деятельности Управления государственной службы и кадрового обеспечения.</w:t>
      </w:r>
    </w:p>
    <w:p w:rsidR="00735C20" w:rsidRDefault="00735C20">
      <w:pPr>
        <w:pStyle w:val="ConsPlusNormal"/>
        <w:ind w:firstLine="540"/>
        <w:jc w:val="both"/>
      </w:pPr>
    </w:p>
    <w:p w:rsidR="00735C20" w:rsidRDefault="00735C20">
      <w:pPr>
        <w:pStyle w:val="ConsPlusNormal"/>
        <w:jc w:val="right"/>
      </w:pPr>
      <w:r>
        <w:t>Генеральный директор</w:t>
      </w:r>
    </w:p>
    <w:p w:rsidR="00735C20" w:rsidRDefault="00735C20">
      <w:pPr>
        <w:pStyle w:val="ConsPlusNormal"/>
        <w:jc w:val="right"/>
      </w:pPr>
      <w:r>
        <w:t>А.В.ГУСЕВ</w:t>
      </w: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jc w:val="right"/>
        <w:outlineLvl w:val="0"/>
      </w:pPr>
      <w:r>
        <w:t>Утверждена</w:t>
      </w:r>
    </w:p>
    <w:p w:rsidR="00735C20" w:rsidRDefault="00735C20">
      <w:pPr>
        <w:pStyle w:val="ConsPlusNormal"/>
        <w:jc w:val="right"/>
      </w:pPr>
      <w:r>
        <w:t>приказом Судебного департамента</w:t>
      </w:r>
    </w:p>
    <w:p w:rsidR="00735C20" w:rsidRDefault="00735C20">
      <w:pPr>
        <w:pStyle w:val="ConsPlusNormal"/>
        <w:jc w:val="right"/>
      </w:pPr>
      <w:r>
        <w:t>при Верховном Суде</w:t>
      </w:r>
    </w:p>
    <w:p w:rsidR="00735C20" w:rsidRDefault="00735C20">
      <w:pPr>
        <w:pStyle w:val="ConsPlusNormal"/>
        <w:jc w:val="right"/>
      </w:pPr>
      <w:r>
        <w:t>Российской Федерации</w:t>
      </w:r>
    </w:p>
    <w:p w:rsidR="00735C20" w:rsidRDefault="00735C20">
      <w:pPr>
        <w:pStyle w:val="ConsPlusNormal"/>
        <w:jc w:val="right"/>
      </w:pPr>
      <w:r>
        <w:t>от 13 мая 2019 г. N 95</w:t>
      </w:r>
    </w:p>
    <w:p w:rsidR="00735C20" w:rsidRDefault="00735C20">
      <w:pPr>
        <w:pStyle w:val="ConsPlusNormal"/>
        <w:ind w:firstLine="540"/>
        <w:jc w:val="both"/>
      </w:pPr>
    </w:p>
    <w:p w:rsidR="00735C20" w:rsidRDefault="00735C20">
      <w:pPr>
        <w:pStyle w:val="ConsPlusTitle"/>
        <w:jc w:val="center"/>
      </w:pPr>
      <w:bookmarkStart w:id="0" w:name="P36"/>
      <w:bookmarkEnd w:id="0"/>
      <w:r>
        <w:t>ИНСТРУКЦИЯ</w:t>
      </w:r>
    </w:p>
    <w:p w:rsidR="00735C20" w:rsidRDefault="00735C20">
      <w:pPr>
        <w:pStyle w:val="ConsPlusTitle"/>
        <w:jc w:val="center"/>
      </w:pPr>
      <w:r>
        <w:t>ПО ОРГАНИЗАЦИИ И ВЕДЕНИЮ ВОИНСКОГО УЧЕТА И БРОНИРОВАНИЯ</w:t>
      </w:r>
    </w:p>
    <w:p w:rsidR="00735C20" w:rsidRDefault="00735C20">
      <w:pPr>
        <w:pStyle w:val="ConsPlusTitle"/>
        <w:jc w:val="center"/>
      </w:pPr>
      <w:r>
        <w:t>ГРАЖДАН, ПРЕБЫВАЮЩИХ В ЗАПАСЕ И РАБОТАЮЩИХ В ФЕДЕРАЛЬНЫХ</w:t>
      </w:r>
    </w:p>
    <w:p w:rsidR="00735C20" w:rsidRDefault="00735C20">
      <w:pPr>
        <w:pStyle w:val="ConsPlusTitle"/>
        <w:jc w:val="center"/>
      </w:pPr>
      <w:r>
        <w:t>СУДАХ ОБЩЕЙ ЮРИСДИКЦИИ, ФЕДЕРАЛЬНЫХ АРБИТРАЖНЫХ СУДАХ</w:t>
      </w:r>
    </w:p>
    <w:p w:rsidR="00735C20" w:rsidRDefault="00735C20">
      <w:pPr>
        <w:pStyle w:val="ConsPlusTitle"/>
        <w:jc w:val="center"/>
      </w:pPr>
      <w:r>
        <w:t>И УПРАВЛЕНИЯХ СУДЕБНОГО ДЕПАРТАМЕНТА В СУБЪЕКТАХ</w:t>
      </w:r>
    </w:p>
    <w:p w:rsidR="00735C20" w:rsidRDefault="00735C20">
      <w:pPr>
        <w:pStyle w:val="ConsPlusTitle"/>
        <w:jc w:val="center"/>
      </w:pPr>
      <w:r>
        <w:t>РОССИЙСКОЙ ФЕДЕРАЦИИ</w:t>
      </w:r>
    </w:p>
    <w:p w:rsidR="00735C20" w:rsidRDefault="00735C20">
      <w:pPr>
        <w:pStyle w:val="ConsPlusNormal"/>
        <w:ind w:firstLine="540"/>
        <w:jc w:val="both"/>
      </w:pPr>
    </w:p>
    <w:p w:rsidR="00735C20" w:rsidRDefault="00735C20">
      <w:pPr>
        <w:pStyle w:val="ConsPlusNormal"/>
        <w:ind w:firstLine="540"/>
        <w:jc w:val="both"/>
      </w:pPr>
      <w:r>
        <w:t xml:space="preserve">Настоящая Инструкция разработана в соответствии с </w:t>
      </w:r>
      <w:hyperlink r:id="rId8">
        <w:r>
          <w:rPr>
            <w:color w:val="0000FF"/>
          </w:rPr>
          <w:t>Конституцией</w:t>
        </w:r>
      </w:hyperlink>
      <w:r>
        <w:t xml:space="preserve"> Российской Федерации, федеральными законами от 31 мая 1996 г. </w:t>
      </w:r>
      <w:hyperlink r:id="rId9">
        <w:r>
          <w:rPr>
            <w:color w:val="0000FF"/>
          </w:rPr>
          <w:t>N 61-ФЗ</w:t>
        </w:r>
      </w:hyperlink>
      <w:r>
        <w:t xml:space="preserve"> "Об обороне", от 26 февраля 1997 г. </w:t>
      </w:r>
      <w:hyperlink r:id="rId10">
        <w:r>
          <w:rPr>
            <w:color w:val="0000FF"/>
          </w:rPr>
          <w:t>N 31-ФЗ</w:t>
        </w:r>
      </w:hyperlink>
      <w:r>
        <w:t xml:space="preserve"> "О мобилизационной подготовке и мобилизации в Российской Федерации", от 28 марта 1998 г. </w:t>
      </w:r>
      <w:hyperlink r:id="rId11">
        <w:r>
          <w:rPr>
            <w:color w:val="0000FF"/>
          </w:rPr>
          <w:t>N 53-ФЗ</w:t>
        </w:r>
      </w:hyperlink>
      <w:r>
        <w:t xml:space="preserve"> "О воинской обязанности и военной службе", постановлениями Правительства Российской Федерации от 27 ноября 2006 г. </w:t>
      </w:r>
      <w:hyperlink r:id="rId12">
        <w:r>
          <w:rPr>
            <w:color w:val="0000FF"/>
          </w:rPr>
          <w:t>N 719</w:t>
        </w:r>
      </w:hyperlink>
      <w:r>
        <w:t xml:space="preserve"> "Об утверждении Положения о воинском учете" и от 17 марта 2010 г. N 156 "Об утверждении Правил бронирования граждан Российской Федерации,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 в целях определения порядка организации воинского учета граждан Российской Федерации, пребывающих в запасе Вооруженных Сил Российской Федерации, федеральных органов исполнительной власти, имеющих запас (далее - гражданин, пребывающий в запасе, граждане, пребывающие в запасе), граждан, подлежащих призыву на военную службу, работающих в кассационных судах общей юрисдикции, апелляционных судах общей юрисдикции, кассационном военном суде, апелляционном военном суде, верховных судах республик, краевых и областных судах, судах городов федерального значения, судах автономной области и автономных округов, окружных (флотских) военных судах, районных, городских и межрайонных судах, гарнизонных военных судах (далее - федеральные суды общей юрисдикции), арбитражных судах округов, арбитражных апелляционных судах, арбитражных судах республик, краев, областей, городов федерального значения, автономной области, автономных округов, специализированных арбитражных судах (далее - федеральные арбитражные суды), управлениях Судебного департамента в субъектах Российской Федерации на период мобилизации и на военное время.</w:t>
      </w:r>
    </w:p>
    <w:p w:rsidR="00735C20" w:rsidRDefault="00735C20">
      <w:pPr>
        <w:pStyle w:val="ConsPlusNormal"/>
        <w:spacing w:before="220"/>
        <w:ind w:firstLine="540"/>
        <w:jc w:val="both"/>
      </w:pPr>
      <w:r>
        <w:t>Организацию и методическое руководство работой по воинскому учету и бронированию граждан, пребывающих в запасе, работающих в федеральных судах общей юрисдикции, федеральных арбитражных судах и управлениях Судебного департамента в субъектах Российской Федерации осуществляет Управление государственной службы и кадрового обеспечения Судебного департамента.</w:t>
      </w:r>
    </w:p>
    <w:p w:rsidR="00735C20" w:rsidRDefault="00735C20">
      <w:pPr>
        <w:pStyle w:val="ConsPlusNormal"/>
        <w:ind w:firstLine="540"/>
        <w:jc w:val="both"/>
      </w:pPr>
    </w:p>
    <w:p w:rsidR="00735C20" w:rsidRDefault="00735C20">
      <w:pPr>
        <w:pStyle w:val="ConsPlusTitle"/>
        <w:jc w:val="center"/>
        <w:outlineLvl w:val="1"/>
      </w:pPr>
      <w:r>
        <w:lastRenderedPageBreak/>
        <w:t>1. Общие положения</w:t>
      </w:r>
    </w:p>
    <w:p w:rsidR="00735C20" w:rsidRDefault="00735C20">
      <w:pPr>
        <w:pStyle w:val="ConsPlusNormal"/>
        <w:ind w:firstLine="540"/>
        <w:jc w:val="both"/>
      </w:pPr>
    </w:p>
    <w:p w:rsidR="00735C20" w:rsidRDefault="00735C20">
      <w:pPr>
        <w:pStyle w:val="ConsPlusNormal"/>
        <w:ind w:firstLine="540"/>
        <w:jc w:val="both"/>
      </w:pPr>
      <w: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w:t>
      </w:r>
    </w:p>
    <w:p w:rsidR="00735C20" w:rsidRDefault="00735C20">
      <w:pPr>
        <w:pStyle w:val="ConsPlusNormal"/>
        <w:spacing w:before="220"/>
        <w:ind w:firstLine="540"/>
        <w:jc w:val="both"/>
      </w:pPr>
      <w:r>
        <w:t>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735C20" w:rsidRDefault="00735C20">
      <w:pPr>
        <w:pStyle w:val="ConsPlusNormal"/>
        <w:spacing w:before="220"/>
        <w:ind w:firstLine="540"/>
        <w:jc w:val="both"/>
      </w:pPr>
      <w:r>
        <w:t>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735C20" w:rsidRDefault="00735C20">
      <w:pPr>
        <w:pStyle w:val="ConsPlusNormal"/>
        <w:spacing w:before="220"/>
        <w:ind w:firstLine="540"/>
        <w:jc w:val="both"/>
      </w:pPr>
      <w:r>
        <w:t>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rsidR="00735C20" w:rsidRDefault="00735C20">
      <w:pPr>
        <w:pStyle w:val="ConsPlusNormal"/>
        <w:spacing w:before="220"/>
        <w:ind w:firstLine="540"/>
        <w:jc w:val="both"/>
      </w:pPr>
      <w:r>
        <w:t>Основными задачами воинского учета в федеральных судах общей юрисдикции, федеральных арбитражных судах, управлениях Судебного департамента в субъектах Российской Федерации являются:</w:t>
      </w:r>
    </w:p>
    <w:p w:rsidR="00735C20" w:rsidRDefault="00735C20">
      <w:pPr>
        <w:pStyle w:val="ConsPlusNormal"/>
        <w:spacing w:before="220"/>
        <w:ind w:firstLine="540"/>
        <w:jc w:val="both"/>
      </w:pPr>
      <w:r>
        <w:t>обеспечение исполнения гражданами воинской обязанности, установленной законодательством Российской Федерации;</w:t>
      </w:r>
    </w:p>
    <w:p w:rsidR="00735C20" w:rsidRDefault="00735C20">
      <w:pPr>
        <w:pStyle w:val="ConsPlusNormal"/>
        <w:spacing w:before="220"/>
        <w:ind w:firstLine="540"/>
        <w:jc w:val="both"/>
      </w:pPr>
      <w:r>
        <w:t>документальное оформление сведений воинского учета о гражданах, состоящих на воинском учете.</w:t>
      </w:r>
    </w:p>
    <w:p w:rsidR="00735C20" w:rsidRDefault="00735C20">
      <w:pPr>
        <w:pStyle w:val="ConsPlusNormal"/>
        <w:spacing w:before="220"/>
        <w:ind w:firstLine="540"/>
        <w:jc w:val="both"/>
      </w:pPr>
      <w:r>
        <w:t>За состояние работы по воинскому учету граждан, пребывающих в запасе, и граждан, подлежащих призыву на военную службу, отвечают:</w:t>
      </w:r>
    </w:p>
    <w:p w:rsidR="00735C20" w:rsidRDefault="00735C20">
      <w:pPr>
        <w:pStyle w:val="ConsPlusNormal"/>
        <w:spacing w:before="220"/>
        <w:ind w:firstLine="540"/>
        <w:jc w:val="both"/>
      </w:pPr>
      <w:r>
        <w:t>в федеральных судах общей юрисдикции и федеральных арбитражных судах - председатели судов;</w:t>
      </w:r>
    </w:p>
    <w:p w:rsidR="00735C20" w:rsidRDefault="00735C20">
      <w:pPr>
        <w:pStyle w:val="ConsPlusNormal"/>
        <w:spacing w:before="220"/>
        <w:ind w:firstLine="540"/>
        <w:jc w:val="both"/>
      </w:pPr>
      <w:r>
        <w:t>в управлениях Судебного департамента в субъектах Российской Федерации - начальники управлений Судебного департамента в субъектах Российской Федерации.</w:t>
      </w:r>
    </w:p>
    <w:p w:rsidR="00735C20" w:rsidRDefault="00735C20">
      <w:pPr>
        <w:pStyle w:val="ConsPlusNormal"/>
        <w:spacing w:before="220"/>
        <w:ind w:firstLine="540"/>
        <w:jc w:val="both"/>
      </w:pPr>
      <w:r>
        <w:t>Воинскому учету в федеральных судах общей юрисдикции, федеральных арбитражных судах, управлениях Судебного департамента в субъектах Российской Федерации подлежат:</w:t>
      </w:r>
    </w:p>
    <w:p w:rsidR="00735C20" w:rsidRDefault="00735C20">
      <w:pPr>
        <w:pStyle w:val="ConsPlusNormal"/>
        <w:spacing w:before="220"/>
        <w:ind w:firstLine="540"/>
        <w:jc w:val="both"/>
      </w:pPr>
      <w:r>
        <w:t>граждане мужского пола в возрасте от 18 до 27 лет, обязанные состоять на воинском учете и не пребывающие в запасе;</w:t>
      </w:r>
    </w:p>
    <w:p w:rsidR="00735C20" w:rsidRDefault="00735C20">
      <w:pPr>
        <w:pStyle w:val="ConsPlusNormal"/>
        <w:spacing w:before="220"/>
        <w:ind w:firstLine="540"/>
        <w:jc w:val="both"/>
      </w:pPr>
      <w:r>
        <w:t>граждане мужского пола, пребывающие в запасе;</w:t>
      </w:r>
    </w:p>
    <w:p w:rsidR="00735C20" w:rsidRDefault="00735C20">
      <w:pPr>
        <w:pStyle w:val="ConsPlusNormal"/>
        <w:spacing w:before="220"/>
        <w:ind w:firstLine="540"/>
        <w:jc w:val="both"/>
      </w:pPr>
      <w:r>
        <w:t>граждане, пребывающие в запасе, уволенные с военной службы с зачислением в запас Вооруженных Сил Российской Федерации;</w:t>
      </w:r>
    </w:p>
    <w:p w:rsidR="00735C20" w:rsidRDefault="00735C20">
      <w:pPr>
        <w:pStyle w:val="ConsPlusNormal"/>
        <w:spacing w:before="220"/>
        <w:ind w:firstLine="540"/>
        <w:jc w:val="both"/>
      </w:pPr>
      <w:r>
        <w:t>граждане, пребывающие в запасе, 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rsidR="00735C20" w:rsidRDefault="00735C20">
      <w:pPr>
        <w:pStyle w:val="ConsPlusNormal"/>
        <w:spacing w:before="220"/>
        <w:ind w:firstLine="540"/>
        <w:jc w:val="both"/>
      </w:pPr>
      <w:r>
        <w:lastRenderedPageBreak/>
        <w:t>граждане, пребывающие в запасе, не прошедшие военную службу в связи с освобождением от призыва на военную службу;</w:t>
      </w:r>
    </w:p>
    <w:p w:rsidR="00735C20" w:rsidRDefault="00735C20">
      <w:pPr>
        <w:pStyle w:val="ConsPlusNormal"/>
        <w:spacing w:before="220"/>
        <w:ind w:firstLine="540"/>
        <w:jc w:val="both"/>
      </w:pPr>
      <w:r>
        <w:t>граждане, пребывающие в запасе, 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
    <w:p w:rsidR="00735C20" w:rsidRDefault="00735C20">
      <w:pPr>
        <w:pStyle w:val="ConsPlusNormal"/>
        <w:spacing w:before="220"/>
        <w:ind w:firstLine="540"/>
        <w:jc w:val="both"/>
      </w:pPr>
      <w:r>
        <w:t>граждане, пребывающие в запасе, уволенные с военной службы без постановки на воинский учет и в последующем поставленные на воинский учет в военных комиссариатах;</w:t>
      </w:r>
    </w:p>
    <w:p w:rsidR="00735C20" w:rsidRDefault="00735C20">
      <w:pPr>
        <w:pStyle w:val="ConsPlusNormal"/>
        <w:spacing w:before="220"/>
        <w:ind w:firstLine="540"/>
        <w:jc w:val="both"/>
      </w:pPr>
      <w:r>
        <w:t>граждане, пребывающие в запасе, прошедшие альтернативную гражданскую службу;</w:t>
      </w:r>
    </w:p>
    <w:p w:rsidR="00735C20" w:rsidRDefault="00735C20">
      <w:pPr>
        <w:pStyle w:val="ConsPlusNormal"/>
        <w:spacing w:before="220"/>
        <w:ind w:firstLine="540"/>
        <w:jc w:val="both"/>
      </w:pPr>
      <w:r>
        <w:t>граждане, пребывающие в запасе, женского пола, имеющие военно-учетные специальности согласно перечню военно-учетных специальностей, а также профессий, специальностей, при наличии которых граждане женского пола получают военно-учетные специальности и подлежат постановке на воинский учет.</w:t>
      </w:r>
    </w:p>
    <w:p w:rsidR="00735C20" w:rsidRDefault="00735C20">
      <w:pPr>
        <w:pStyle w:val="ConsPlusNormal"/>
        <w:spacing w:before="220"/>
        <w:ind w:firstLine="540"/>
        <w:jc w:val="both"/>
      </w:pPr>
      <w:r>
        <w:t>Не подлежат воинскому учету в федеральных судах общей юрисдикции, федеральных арбитражных судах, управлениях Судебного департамента в субъектах Российской Федерации граждане:</w:t>
      </w:r>
    </w:p>
    <w:p w:rsidR="00735C20" w:rsidRDefault="00735C20">
      <w:pPr>
        <w:pStyle w:val="ConsPlusNormal"/>
        <w:spacing w:before="220"/>
        <w:ind w:firstLine="540"/>
        <w:jc w:val="both"/>
      </w:pPr>
      <w:r>
        <w:t xml:space="preserve">освобожденные от исполнения воинской обязанности в соответствии с Федеральным </w:t>
      </w:r>
      <w:hyperlink r:id="rId13">
        <w:r>
          <w:rPr>
            <w:color w:val="0000FF"/>
          </w:rPr>
          <w:t>законом</w:t>
        </w:r>
      </w:hyperlink>
      <w:r>
        <w:t xml:space="preserve"> "О воинской обязанности и военной службе";</w:t>
      </w:r>
    </w:p>
    <w:p w:rsidR="00735C20" w:rsidRDefault="00735C20">
      <w:pPr>
        <w:pStyle w:val="ConsPlusNormal"/>
        <w:spacing w:before="220"/>
        <w:ind w:firstLine="540"/>
        <w:jc w:val="both"/>
      </w:pPr>
      <w:r>
        <w:t>женского пола, не имеющие военно-учетной специальности;</w:t>
      </w:r>
    </w:p>
    <w:p w:rsidR="00735C20" w:rsidRDefault="00735C20">
      <w:pPr>
        <w:pStyle w:val="ConsPlusNormal"/>
        <w:spacing w:before="220"/>
        <w:ind w:firstLine="540"/>
        <w:jc w:val="both"/>
      </w:pPr>
      <w:r>
        <w:t>работающие в гарнизонных военных судах, находящихся за пределами территории Российской Федерации;</w:t>
      </w:r>
    </w:p>
    <w:p w:rsidR="00735C20" w:rsidRDefault="00735C20">
      <w:pPr>
        <w:pStyle w:val="ConsPlusNormal"/>
        <w:spacing w:before="220"/>
        <w:ind w:firstLine="540"/>
        <w:jc w:val="both"/>
      </w:pPr>
      <w:r>
        <w:t>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735C20" w:rsidRDefault="00735C20">
      <w:pPr>
        <w:pStyle w:val="ConsPlusNormal"/>
        <w:spacing w:before="220"/>
        <w:ind w:firstLine="540"/>
        <w:jc w:val="both"/>
      </w:pPr>
      <w:r>
        <w:t xml:space="preserve">Граждане, пребывающие в запасе и достигшие предельного возраста пребывания в запасе или признанные в установленном Федеральным </w:t>
      </w:r>
      <w:hyperlink r:id="rId14">
        <w:r>
          <w:rPr>
            <w:color w:val="0000FF"/>
          </w:rPr>
          <w:t>законом</w:t>
        </w:r>
      </w:hyperlink>
      <w:r>
        <w:t xml:space="preserve"> "О воинской обязанности и военной службе" порядке негодными к военной службе по состоянию здоровья, снимаются с воинского учета.</w:t>
      </w:r>
    </w:p>
    <w:p w:rsidR="00735C20" w:rsidRDefault="00735C20">
      <w:pPr>
        <w:pStyle w:val="ConsPlusNormal"/>
        <w:spacing w:before="220"/>
        <w:ind w:firstLine="540"/>
        <w:jc w:val="both"/>
      </w:pPr>
      <w:r>
        <w:t>Воинский учет подразделяется на общий и специальный.</w:t>
      </w:r>
    </w:p>
    <w:p w:rsidR="00735C20" w:rsidRDefault="00735C20">
      <w:pPr>
        <w:pStyle w:val="ConsPlusNormal"/>
        <w:spacing w:before="220"/>
        <w:ind w:firstLine="540"/>
        <w:jc w:val="both"/>
      </w:pPr>
      <w:r>
        <w:t>Граждане, пребывающие в запасе, не забронированные за федеральными судами общей юрисдикции, федеральными арбитражными судами и управлениями Судебного департамента в субъектах Российской Федерации, а также граждане, подлежащие призыву на военную службу, состоят на общем воинском учете.</w:t>
      </w:r>
    </w:p>
    <w:p w:rsidR="00735C20" w:rsidRDefault="00735C20">
      <w:pPr>
        <w:pStyle w:val="ConsPlusNormal"/>
        <w:spacing w:before="220"/>
        <w:ind w:firstLine="540"/>
        <w:jc w:val="both"/>
      </w:pPr>
      <w:r>
        <w:t>На специальном воинском учете состоят граждане, пребывающие в запасе, которые в установленном порядке забронированы за федеральными судами общей юрисдикции, федеральными арбитражными судами и управлениями Судебного департамента в субъектах Российской Федерации на период мобилизации и в военное время.</w:t>
      </w:r>
    </w:p>
    <w:p w:rsidR="00735C20" w:rsidRDefault="00735C20">
      <w:pPr>
        <w:pStyle w:val="ConsPlusNormal"/>
        <w:spacing w:before="220"/>
        <w:ind w:firstLine="540"/>
        <w:jc w:val="both"/>
      </w:pPr>
      <w:r>
        <w:t>Бронирование граждан, пребывающих в запасе, представляет собой комплекс мероприятий, направленных на обеспечение в период мобилизации и в военное время органов управления, организаций трудовыми ресурсами из числа граждан, пребывающих в запасе, заблаговременное и рациональное распределение их между Вооруженными Силами Российской Федерации (далее - Вооруженные Силы), федеральными органами исполнительной власти, имеющими запас, другими органами управления и организациями.</w:t>
      </w:r>
    </w:p>
    <w:p w:rsidR="00735C20" w:rsidRDefault="00735C20">
      <w:pPr>
        <w:pStyle w:val="ConsPlusNormal"/>
        <w:spacing w:before="220"/>
        <w:ind w:firstLine="540"/>
        <w:jc w:val="both"/>
      </w:pPr>
      <w:r>
        <w:lastRenderedPageBreak/>
        <w:t>Основной задачей бронирования в федеральных судах общей юрисдикции, федеральных арбитражных судах и управлениях Судебного департамента в субъектах Российской Федерации граждан, пребывающих в запасе, является сохранение на период мобилизации и на военное время за федеральными судами общей юрисдикции, федеральными арбитражными судами и управлениями Судебного департамента в субъектах Российской Федерации необходимых трудовых ресурсов из числа граждан, пребывающих в запасе, путем предоставления им отсрочек от призыва на военную службу по мобилизации и в военное время (далее - отсрочка).</w:t>
      </w:r>
    </w:p>
    <w:p w:rsidR="00735C20" w:rsidRDefault="00735C20">
      <w:pPr>
        <w:pStyle w:val="ConsPlusNormal"/>
        <w:spacing w:before="220"/>
        <w:ind w:firstLine="540"/>
        <w:jc w:val="both"/>
      </w:pPr>
      <w:r>
        <w:t>Бронированию не подлежат граждане:</w:t>
      </w:r>
    </w:p>
    <w:p w:rsidR="00735C20" w:rsidRDefault="00735C20">
      <w:pPr>
        <w:pStyle w:val="ConsPlusNormal"/>
        <w:spacing w:before="220"/>
        <w:ind w:firstLine="540"/>
        <w:jc w:val="both"/>
      </w:pPr>
      <w:r>
        <w:t>не прошедшие военную службу по призыву, не имея на то законных оснований, в соответствии с заключением призывной комиссии и зачисленные в запас по достижении ими возраста 27 лет;</w:t>
      </w:r>
    </w:p>
    <w:p w:rsidR="00735C20" w:rsidRDefault="00735C20">
      <w:pPr>
        <w:pStyle w:val="ConsPlusNormal"/>
        <w:spacing w:before="220"/>
        <w:ind w:firstLine="540"/>
        <w:jc w:val="both"/>
      </w:pPr>
      <w:r>
        <w:t>работающие водителями транспортных средств, предназначенных для поставки по мобилизации в Вооруженные Силы;</w:t>
      </w:r>
    </w:p>
    <w:p w:rsidR="00735C20" w:rsidRDefault="00735C20">
      <w:pPr>
        <w:pStyle w:val="ConsPlusNormal"/>
        <w:spacing w:before="220"/>
        <w:ind w:firstLine="540"/>
        <w:jc w:val="both"/>
      </w:pPr>
      <w:r>
        <w:t>предназначенные в специальные формирования;</w:t>
      </w:r>
    </w:p>
    <w:p w:rsidR="00735C20" w:rsidRDefault="00735C20">
      <w:pPr>
        <w:pStyle w:val="ConsPlusNormal"/>
        <w:spacing w:before="220"/>
        <w:ind w:firstLine="540"/>
        <w:jc w:val="both"/>
      </w:pPr>
      <w:r>
        <w:t>заключившие контракт о пребывании в мобилизационном людском резерве до прекращения действия контракта.</w:t>
      </w:r>
    </w:p>
    <w:p w:rsidR="00735C20" w:rsidRDefault="00735C20">
      <w:pPr>
        <w:pStyle w:val="ConsPlusNormal"/>
        <w:spacing w:before="220"/>
        <w:ind w:firstLine="540"/>
        <w:jc w:val="both"/>
      </w:pPr>
      <w:r>
        <w:t>Забронированные граждане, пребывающие в запасе, зачисляются на специальный воинский учет и освобождаются от призыва на военную службу по мобилизации и в военное время на срок до двенадцати месяцев со дня объявления мобилизации, а также от военных сборов в мирное время.</w:t>
      </w:r>
    </w:p>
    <w:p w:rsidR="00735C20" w:rsidRDefault="00735C20">
      <w:pPr>
        <w:pStyle w:val="ConsPlusNormal"/>
        <w:spacing w:before="220"/>
        <w:ind w:firstLine="540"/>
        <w:jc w:val="both"/>
      </w:pPr>
      <w:r>
        <w:t>Предоставленная отсрочка аннулируется в случаях:</w:t>
      </w:r>
    </w:p>
    <w:p w:rsidR="00735C20" w:rsidRDefault="00735C20">
      <w:pPr>
        <w:pStyle w:val="ConsPlusNormal"/>
        <w:spacing w:before="220"/>
        <w:ind w:firstLine="540"/>
        <w:jc w:val="both"/>
      </w:pPr>
      <w:r>
        <w:t>решения Межведомственной комиссии;</w:t>
      </w:r>
    </w:p>
    <w:p w:rsidR="00735C20" w:rsidRDefault="00735C20">
      <w:pPr>
        <w:pStyle w:val="ConsPlusNormal"/>
        <w:spacing w:before="220"/>
        <w:ind w:firstLine="540"/>
        <w:jc w:val="both"/>
      </w:pPr>
      <w:r>
        <w:t>истечения срока отсрочки;</w:t>
      </w:r>
    </w:p>
    <w:p w:rsidR="00735C20" w:rsidRDefault="00735C20">
      <w:pPr>
        <w:pStyle w:val="ConsPlusNormal"/>
        <w:spacing w:before="220"/>
        <w:ind w:firstLine="540"/>
        <w:jc w:val="both"/>
      </w:pPr>
      <w:r>
        <w:t>перемещения на должность, по которой отсрочка не предоставляется;</w:t>
      </w:r>
    </w:p>
    <w:p w:rsidR="00735C20" w:rsidRDefault="00735C20">
      <w:pPr>
        <w:pStyle w:val="ConsPlusNormal"/>
        <w:spacing w:before="220"/>
        <w:ind w:firstLine="540"/>
        <w:jc w:val="both"/>
      </w:pPr>
      <w:r>
        <w:t>изменения военно-учетной специальности, разряда учета, годности к военной службе по состоянию здоровья, состава и воинского звания, в результате которых граждане, пребывающие в запасе, теряют право на отсрочку;</w:t>
      </w:r>
    </w:p>
    <w:p w:rsidR="00735C20" w:rsidRDefault="00735C20">
      <w:pPr>
        <w:pStyle w:val="ConsPlusNormal"/>
        <w:spacing w:before="220"/>
        <w:ind w:firstLine="540"/>
        <w:jc w:val="both"/>
      </w:pPr>
      <w:r>
        <w:t>утраты основания для бронирования;</w:t>
      </w:r>
    </w:p>
    <w:p w:rsidR="00735C20" w:rsidRDefault="00735C20">
      <w:pPr>
        <w:pStyle w:val="ConsPlusNormal"/>
        <w:spacing w:before="220"/>
        <w:ind w:firstLine="540"/>
        <w:jc w:val="both"/>
      </w:pPr>
      <w:r>
        <w:t>предназначения в специальные формирования для прохождения военной службы на воинских должностях или для работы на должностях гражданского персонала, предусмотренных штатами военного времени;</w:t>
      </w:r>
    </w:p>
    <w:p w:rsidR="00735C20" w:rsidRDefault="00735C20">
      <w:pPr>
        <w:pStyle w:val="ConsPlusNormal"/>
        <w:spacing w:before="220"/>
        <w:ind w:firstLine="540"/>
        <w:jc w:val="both"/>
      </w:pPr>
      <w:r>
        <w:t>выезда за границу на срок свыше шести месяцев;</w:t>
      </w:r>
    </w:p>
    <w:p w:rsidR="00735C20" w:rsidRDefault="00735C20">
      <w:pPr>
        <w:pStyle w:val="ConsPlusNormal"/>
        <w:spacing w:before="220"/>
        <w:ind w:firstLine="540"/>
        <w:jc w:val="both"/>
      </w:pPr>
      <w:r>
        <w:t>увольнения из федерального суда общей юрисдикции, федерального арбитражного суда, управления Судебного департамента в субъекте Российской Федерации, в которых предоставлена отсрочка;</w:t>
      </w:r>
    </w:p>
    <w:p w:rsidR="00735C20" w:rsidRDefault="00735C20">
      <w:pPr>
        <w:pStyle w:val="ConsPlusNormal"/>
        <w:spacing w:before="220"/>
        <w:ind w:firstLine="540"/>
        <w:jc w:val="both"/>
      </w:pPr>
      <w:r>
        <w:t>упразднения федерального суда общей юрисдикции, федерального арбитражного суда, управления Судебного департамента в субъекте Российской Федерации.</w:t>
      </w:r>
    </w:p>
    <w:p w:rsidR="00735C20" w:rsidRDefault="00735C20">
      <w:pPr>
        <w:pStyle w:val="ConsPlusNormal"/>
        <w:spacing w:before="220"/>
        <w:ind w:firstLine="540"/>
        <w:jc w:val="both"/>
      </w:pPr>
      <w:r>
        <w:t>Ранее предоставленные отсрочки подлежат переоформлению в случае:</w:t>
      </w:r>
    </w:p>
    <w:p w:rsidR="00735C20" w:rsidRDefault="00735C20">
      <w:pPr>
        <w:pStyle w:val="ConsPlusNormal"/>
        <w:spacing w:before="220"/>
        <w:ind w:firstLine="540"/>
        <w:jc w:val="both"/>
      </w:pPr>
      <w:r>
        <w:t xml:space="preserve">изменения адреса федерального суда общей юрисдикции, федерального арбитражного суда, </w:t>
      </w:r>
      <w:r>
        <w:lastRenderedPageBreak/>
        <w:t>управления Судебного департамента в субъекте Российской Федерации;</w:t>
      </w:r>
    </w:p>
    <w:p w:rsidR="00735C20" w:rsidRDefault="00735C20">
      <w:pPr>
        <w:pStyle w:val="ConsPlusNormal"/>
        <w:spacing w:before="220"/>
        <w:ind w:firstLine="540"/>
        <w:jc w:val="both"/>
      </w:pPr>
      <w:r>
        <w:t>изменения фамилии, имени, отчества бронируемого лица;</w:t>
      </w:r>
    </w:p>
    <w:p w:rsidR="00735C20" w:rsidRDefault="00735C20">
      <w:pPr>
        <w:pStyle w:val="ConsPlusNormal"/>
        <w:spacing w:before="220"/>
        <w:ind w:firstLine="540"/>
        <w:jc w:val="both"/>
      </w:pPr>
      <w:r>
        <w:t>возникновения необходимости внесения более двух изменений в удостоверение.</w:t>
      </w:r>
    </w:p>
    <w:p w:rsidR="00735C20" w:rsidRDefault="00735C20">
      <w:pPr>
        <w:pStyle w:val="ConsPlusNormal"/>
        <w:ind w:firstLine="540"/>
        <w:jc w:val="both"/>
      </w:pPr>
    </w:p>
    <w:p w:rsidR="00735C20" w:rsidRDefault="00735C20">
      <w:pPr>
        <w:pStyle w:val="ConsPlusTitle"/>
        <w:jc w:val="center"/>
        <w:outlineLvl w:val="1"/>
      </w:pPr>
      <w:r>
        <w:t>2. Организация работы по ведению воинского учета</w:t>
      </w:r>
    </w:p>
    <w:p w:rsidR="00735C20" w:rsidRDefault="00735C20">
      <w:pPr>
        <w:pStyle w:val="ConsPlusTitle"/>
        <w:jc w:val="center"/>
      </w:pPr>
      <w:r>
        <w:t>и бронированию граждан, пребывающих в запасе</w:t>
      </w:r>
    </w:p>
    <w:p w:rsidR="00735C20" w:rsidRDefault="00735C20">
      <w:pPr>
        <w:pStyle w:val="ConsPlusNormal"/>
        <w:ind w:firstLine="540"/>
        <w:jc w:val="both"/>
      </w:pPr>
    </w:p>
    <w:p w:rsidR="00735C20" w:rsidRDefault="00735C20">
      <w:pPr>
        <w:pStyle w:val="ConsPlusNormal"/>
        <w:ind w:firstLine="540"/>
        <w:jc w:val="both"/>
      </w:pPr>
      <w:r>
        <w:t>Ведение воинского учета и бронирование граждан, пребывающих в запасе, в федеральных судах общей юрисдикции, за исключением районных, городских и межрайонных судов, гарнизонных военных судов, осуществляется работниками структурных подразделений аппаратов этих судов, выполняющих функции кадрового обеспечения, а при отсутствии таких структурных подразделений - работниками аппаратов судов по поручению председателей судов.</w:t>
      </w:r>
    </w:p>
    <w:p w:rsidR="00735C20" w:rsidRDefault="00735C20">
      <w:pPr>
        <w:pStyle w:val="ConsPlusNormal"/>
        <w:spacing w:before="220"/>
        <w:ind w:firstLine="540"/>
        <w:jc w:val="both"/>
      </w:pPr>
      <w:r>
        <w:t>Ведение воинского учета и бронирование, граждан, пребывающих в запасе, за исключением судей, в районных, городских и межрайонных судах, гарнизонных военных судах, осуществляется работниками структурных подразделений аппаратов этих судов, выполняющих функции кадрового обеспечения, а при отсутствии таких структурных подразделений - работниками аппаратов судов по поручению председателей судов. По согласованию с председателями районных, городских и межрайонных судов, гарнизонных военных судов бронирование работников аппаратов этих судов может осуществляться работниками структурных подразделений управлений Судебного департамента в субъектах Российской Федерации, выполняющих функции кадрового обеспечения.</w:t>
      </w:r>
    </w:p>
    <w:p w:rsidR="00735C20" w:rsidRDefault="00735C20">
      <w:pPr>
        <w:pStyle w:val="ConsPlusNormal"/>
        <w:spacing w:before="220"/>
        <w:ind w:firstLine="540"/>
        <w:jc w:val="both"/>
      </w:pPr>
      <w:r>
        <w:t>Ведение воинского учета и бронирование граждан, пребывающих в запасе, в федеральных арбитражных судах осуществляется работниками структурных подразделений аппаратов этих судов, выполняющих функции кадрового обеспечения, а при отсутствии таких структурных подразделений - работниками аппаратов судов по поручению председателей судов.</w:t>
      </w:r>
    </w:p>
    <w:p w:rsidR="00735C20" w:rsidRDefault="00735C20">
      <w:pPr>
        <w:pStyle w:val="ConsPlusNormal"/>
        <w:spacing w:before="220"/>
        <w:ind w:firstLine="540"/>
        <w:jc w:val="both"/>
      </w:pPr>
      <w:r>
        <w:t>Ведение воинского учета и бронирование граждан, пребывающих в запасе, в управлениях Судебного департамента в субъектах Российской Федерации, а также судей районных, городских и межрайонных судов, гарнизонных военных судов осуществляется работниками структурных подразделений управлений Судебного департамента в субъектах Российской Федерации, выполняющих функции кадрового обеспечения.</w:t>
      </w:r>
    </w:p>
    <w:p w:rsidR="00735C20" w:rsidRDefault="00735C20">
      <w:pPr>
        <w:pStyle w:val="ConsPlusNormal"/>
        <w:spacing w:before="220"/>
        <w:ind w:firstLine="540"/>
        <w:jc w:val="both"/>
      </w:pPr>
      <w:r>
        <w:t>Обязанности работников, осуществляющих воинский учет и бронирование граждан, пребывающих в запасе (далее - военно-учетный работник, военно-учетные работники), отражаются в их должностных регламентах.</w:t>
      </w:r>
    </w:p>
    <w:p w:rsidR="00735C20" w:rsidRDefault="00735C20">
      <w:pPr>
        <w:pStyle w:val="ConsPlusNormal"/>
        <w:spacing w:before="220"/>
        <w:ind w:firstLine="540"/>
        <w:jc w:val="both"/>
      </w:pPr>
      <w:r>
        <w:t>Персональный состав и обязанности военно-учетных работников и лиц, исполняющих обязанности военно-учетных работников в случае их временного отсутствия, определяются приказом соответствующего суда, управления Судебного департамента в субъекте Российской Федерации.</w:t>
      </w:r>
    </w:p>
    <w:p w:rsidR="00735C20" w:rsidRDefault="00735C20">
      <w:pPr>
        <w:pStyle w:val="ConsPlusNormal"/>
        <w:spacing w:before="220"/>
        <w:ind w:firstLine="540"/>
        <w:jc w:val="both"/>
      </w:pPr>
      <w:r>
        <w:t>Военно-учетные работники обеспечиваются специально оборудованными помещениями и металлическими шкафами (сейфами), обеспечивающими сохранность документов.</w:t>
      </w:r>
    </w:p>
    <w:p w:rsidR="00735C20" w:rsidRDefault="00735C20">
      <w:pPr>
        <w:pStyle w:val="ConsPlusNormal"/>
        <w:spacing w:before="220"/>
        <w:ind w:firstLine="540"/>
        <w:jc w:val="both"/>
      </w:pPr>
      <w:r>
        <w:t xml:space="preserve">Воинский учет судей, персонала по охране и обслуживанию зданий, транспортного хозяйства ведется по личной карточке работника </w:t>
      </w:r>
      <w:hyperlink r:id="rId15">
        <w:r>
          <w:rPr>
            <w:color w:val="0000FF"/>
          </w:rPr>
          <w:t>(форма N Т-2)</w:t>
        </w:r>
      </w:hyperlink>
      <w:r>
        <w:t xml:space="preserve">, а федеральных государственных гражданских служащих - по личной карточке государственного (муниципального) служащего </w:t>
      </w:r>
      <w:hyperlink r:id="rId16">
        <w:r>
          <w:rPr>
            <w:color w:val="0000FF"/>
          </w:rPr>
          <w:t>(форма N Т-2ГС (МС)</w:t>
        </w:r>
      </w:hyperlink>
      <w:r>
        <w:t>, утвержденным постановлением Госкомстата России от 5 января 2004 г. N 1 (далее - личная карточка).</w:t>
      </w:r>
    </w:p>
    <w:p w:rsidR="00735C20" w:rsidRDefault="00735C20">
      <w:pPr>
        <w:pStyle w:val="ConsPlusNormal"/>
        <w:spacing w:before="220"/>
        <w:ind w:firstLine="540"/>
        <w:jc w:val="both"/>
      </w:pPr>
      <w:r>
        <w:t>Основными документами воинского учета, на основании которых заполняется раздел II личной карточки, являются:</w:t>
      </w:r>
    </w:p>
    <w:p w:rsidR="00735C20" w:rsidRDefault="00735C20">
      <w:pPr>
        <w:pStyle w:val="ConsPlusNormal"/>
        <w:spacing w:before="220"/>
        <w:ind w:firstLine="540"/>
        <w:jc w:val="both"/>
      </w:pPr>
      <w:r>
        <w:lastRenderedPageBreak/>
        <w:t>для граждан, пребывающих в запасе - военный билет, военный билет офицера запаса, справка взамен военного билета, временное удостоверение, выданное взамен военного билета;</w:t>
      </w:r>
    </w:p>
    <w:p w:rsidR="00735C20" w:rsidRDefault="00735C20">
      <w:pPr>
        <w:pStyle w:val="ConsPlusNormal"/>
        <w:spacing w:before="220"/>
        <w:ind w:firstLine="540"/>
        <w:jc w:val="both"/>
      </w:pPr>
      <w:r>
        <w:t>для граждан, подлежащих призыву на военную службу - удостоверение гражданина, подлежащего призыву на военную службу.</w:t>
      </w:r>
    </w:p>
    <w:p w:rsidR="00735C20" w:rsidRDefault="00735C20">
      <w:pPr>
        <w:pStyle w:val="ConsPlusNormal"/>
        <w:spacing w:before="220"/>
        <w:ind w:firstLine="540"/>
        <w:jc w:val="both"/>
      </w:pPr>
      <w:r>
        <w:t>Бронирование граждан, пребывающих в запасе, в федеральных судах общей юрисдикции, федеральных арбитражных судах и управлениях Судебного департамента в субъектах Российской Федерации ведется по Перечню должностей и профессий, по которым бронируются граждане, пребывающие в запасе Вооруженных Сил Российской Федерации, работающие в органах государственной власти, органах местного самоуправления и организациях, утверждаемому Межведомственной комиссией по вопросам бронирования граждан, пребывающих в запасе (далее - Перечень).</w:t>
      </w:r>
    </w:p>
    <w:p w:rsidR="00735C20" w:rsidRDefault="00735C20">
      <w:pPr>
        <w:pStyle w:val="ConsPlusNormal"/>
        <w:spacing w:before="220"/>
        <w:ind w:firstLine="540"/>
        <w:jc w:val="both"/>
      </w:pPr>
      <w:r>
        <w:t>При наличии в Перечне ограничений в бронировании граждан, пребывающих в запасе, по возрасту отсрочки предоставляются с момента достижения ими возраста, указанного в Перечне.</w:t>
      </w:r>
    </w:p>
    <w:p w:rsidR="00735C20" w:rsidRDefault="00735C20">
      <w:pPr>
        <w:pStyle w:val="ConsPlusNormal"/>
        <w:spacing w:before="220"/>
        <w:ind w:firstLine="540"/>
        <w:jc w:val="both"/>
      </w:pPr>
      <w:r>
        <w:t>Право на отсрочку подтверждается удостоверением об отсрочке от призыва на военную службу по мобилизации и в военное время.</w:t>
      </w:r>
    </w:p>
    <w:p w:rsidR="00735C20" w:rsidRDefault="00735C20">
      <w:pPr>
        <w:pStyle w:val="ConsPlusNormal"/>
        <w:spacing w:before="220"/>
        <w:ind w:firstLine="540"/>
        <w:jc w:val="both"/>
      </w:pPr>
      <w:r>
        <w:t>Кроме того, независимо от военно-учетной специальности, занимаемой должности, звания и возраста подлежат бронированию работники мобилизационных органов (работники, выполняющие функции мобилизационных органов).</w:t>
      </w:r>
    </w:p>
    <w:p w:rsidR="00735C20" w:rsidRDefault="00735C20">
      <w:pPr>
        <w:pStyle w:val="ConsPlusNormal"/>
        <w:spacing w:before="220"/>
        <w:ind w:firstLine="540"/>
        <w:jc w:val="both"/>
      </w:pPr>
      <w:r>
        <w:t>Основанием для снятия гражданина, пребывающего в запасе, с общего воинского учета и зачисления на специальный воинский учет является извещение о зачислении на специальный воинский учет.</w:t>
      </w:r>
    </w:p>
    <w:p w:rsidR="00735C20" w:rsidRDefault="00735C20">
      <w:pPr>
        <w:pStyle w:val="ConsPlusNormal"/>
        <w:spacing w:before="220"/>
        <w:ind w:firstLine="540"/>
        <w:jc w:val="both"/>
      </w:pPr>
      <w:r>
        <w:t>Бланки специального воинского учета учитываются как документы строгой отчетности и хранятся в металлических сейфах (шкафах, ящиках), исключающих доступ к ним посторонних лиц и возможность их хищения.</w:t>
      </w:r>
    </w:p>
    <w:p w:rsidR="00735C20" w:rsidRDefault="00735C20">
      <w:pPr>
        <w:pStyle w:val="ConsPlusNormal"/>
        <w:spacing w:before="220"/>
        <w:ind w:firstLine="540"/>
        <w:jc w:val="both"/>
      </w:pPr>
      <w:r>
        <w:t>Федеральные суды общей юрисдикции, федеральные арбитражные суды, управления Судебного департамента в субъектах Российской Федерации обеспечиваются бланками специального воинского учета военными комиссариатами по доверенностям, выдаваемым военно-учетным работникам.</w:t>
      </w:r>
    </w:p>
    <w:p w:rsidR="00735C20" w:rsidRDefault="00735C20">
      <w:pPr>
        <w:pStyle w:val="ConsPlusNormal"/>
        <w:spacing w:before="220"/>
        <w:ind w:firstLine="540"/>
        <w:jc w:val="both"/>
      </w:pPr>
      <w:r>
        <w:t xml:space="preserve">Учет полученных бланков специального воинского учета ведется военно-учетными работниками в книгах по учету бланков специального воинского учета (приложение N 1, </w:t>
      </w:r>
      <w:hyperlink w:anchor="P290">
        <w:r>
          <w:rPr>
            <w:color w:val="0000FF"/>
          </w:rPr>
          <w:t>форма N 13</w:t>
        </w:r>
      </w:hyperlink>
      <w:r>
        <w:t>).</w:t>
      </w:r>
    </w:p>
    <w:p w:rsidR="00735C20" w:rsidRDefault="00735C20">
      <w:pPr>
        <w:pStyle w:val="ConsPlusNormal"/>
        <w:spacing w:before="220"/>
        <w:ind w:firstLine="540"/>
        <w:jc w:val="both"/>
      </w:pPr>
      <w:r>
        <w:t>Испорченные или изъятые бланки специального воинского учета ежеквартально сдаются в военные комиссариаты.</w:t>
      </w:r>
    </w:p>
    <w:p w:rsidR="00735C20" w:rsidRDefault="00735C20">
      <w:pPr>
        <w:pStyle w:val="ConsPlusNormal"/>
        <w:spacing w:before="220"/>
        <w:ind w:firstLine="540"/>
        <w:jc w:val="both"/>
      </w:pPr>
      <w:r>
        <w:t xml:space="preserve">При временном убытии военно-учетных работников все документы, необходимые для работы по воинскому учету и бронированию граждан, пребывающих в запасе, передаются по акту. При этом количество бланков специального воинского учета (приложение N 2, </w:t>
      </w:r>
      <w:hyperlink w:anchor="P375">
        <w:r>
          <w:rPr>
            <w:color w:val="0000FF"/>
          </w:rPr>
          <w:t>форма N 4</w:t>
        </w:r>
      </w:hyperlink>
      <w:r>
        <w:t>) сверяется с данными военного комиссариата.</w:t>
      </w:r>
    </w:p>
    <w:p w:rsidR="00735C20" w:rsidRDefault="00735C20">
      <w:pPr>
        <w:pStyle w:val="ConsPlusNormal"/>
        <w:spacing w:before="220"/>
        <w:ind w:firstLine="540"/>
        <w:jc w:val="both"/>
      </w:pPr>
      <w:r>
        <w:t xml:space="preserve">При перемещении или увольнении военно-учетных работников наличие бланков специального воинского учета, числящихся за федеральным судом общей юрисдикции, федеральным арбитражным судом, управлением Судебного департамента в субъекте Российской Федерации, в обязательном порядке сверяется с данными учета военного комиссариата. По результатам сверки представитель военного комиссариата делает запись в книге по учету бланков специального воинского учета (приложение N 1, </w:t>
      </w:r>
      <w:hyperlink w:anchor="P290">
        <w:r>
          <w:rPr>
            <w:color w:val="0000FF"/>
          </w:rPr>
          <w:t>форма N 13</w:t>
        </w:r>
      </w:hyperlink>
      <w:r>
        <w:t>), а военно-учетные работники под этой записью ставят свои подписи и дату приема (сдачи) бланков.</w:t>
      </w:r>
    </w:p>
    <w:p w:rsidR="00735C20" w:rsidRDefault="00735C20">
      <w:pPr>
        <w:pStyle w:val="ConsPlusNormal"/>
        <w:spacing w:before="220"/>
        <w:ind w:firstLine="540"/>
        <w:jc w:val="both"/>
      </w:pPr>
      <w:r>
        <w:lastRenderedPageBreak/>
        <w:t>Военные комиссариаты не реже одного раза в год проверяют наличие бланков, правильность их хранения и расходования, сверяют фактическое наличие бланков со своими данными учета и делают отметки в вышеуказанной книге. В случае утраты или хищения бланков виновные лица привлекаются к ответственности в соответствии с законодательством Российской Федерации.</w:t>
      </w:r>
    </w:p>
    <w:p w:rsidR="00735C20" w:rsidRDefault="00735C20">
      <w:pPr>
        <w:pStyle w:val="ConsPlusNormal"/>
        <w:spacing w:before="220"/>
        <w:ind w:firstLine="540"/>
        <w:jc w:val="both"/>
      </w:pPr>
      <w:r>
        <w:t>В федеральных судах общей юрисдикции, федеральных арбитражных судах, управлениях Судебного департамента в субъекте Российской Федерации разрабатываются (ведутся) следующие документы:</w:t>
      </w:r>
    </w:p>
    <w:p w:rsidR="00735C20" w:rsidRDefault="00735C20">
      <w:pPr>
        <w:pStyle w:val="ConsPlusNormal"/>
        <w:spacing w:before="220"/>
        <w:ind w:firstLine="540"/>
        <w:jc w:val="both"/>
      </w:pPr>
      <w:r>
        <w:t xml:space="preserve">1. Приказ "Об организации воинского учета и бронирования граждан, пребывающих в запасе" </w:t>
      </w:r>
      <w:hyperlink w:anchor="P530">
        <w:r>
          <w:rPr>
            <w:color w:val="0000FF"/>
          </w:rPr>
          <w:t>(приложение N 3)</w:t>
        </w:r>
      </w:hyperlink>
      <w:r>
        <w:t>.</w:t>
      </w:r>
    </w:p>
    <w:p w:rsidR="00735C20" w:rsidRDefault="00735C20">
      <w:pPr>
        <w:pStyle w:val="ConsPlusNormal"/>
        <w:spacing w:before="220"/>
        <w:ind w:firstLine="540"/>
        <w:jc w:val="both"/>
      </w:pPr>
      <w:r>
        <w:t xml:space="preserve">2. План работы по осуществлению воинского учета и бронирования граждан, пребывающих в запасе </w:t>
      </w:r>
      <w:hyperlink w:anchor="P596">
        <w:r>
          <w:rPr>
            <w:color w:val="0000FF"/>
          </w:rPr>
          <w:t>(приложение N 4)</w:t>
        </w:r>
      </w:hyperlink>
      <w:r>
        <w:t>.</w:t>
      </w:r>
    </w:p>
    <w:p w:rsidR="00735C20" w:rsidRDefault="00735C20">
      <w:pPr>
        <w:pStyle w:val="ConsPlusNormal"/>
        <w:spacing w:before="220"/>
        <w:ind w:firstLine="540"/>
        <w:jc w:val="both"/>
      </w:pPr>
      <w:r>
        <w:t xml:space="preserve">3. План оповещения граждан, пребывающих в запасе, при объявлении мобилизации </w:t>
      </w:r>
      <w:hyperlink w:anchor="P784">
        <w:r>
          <w:rPr>
            <w:color w:val="0000FF"/>
          </w:rPr>
          <w:t>(приложение N 5)</w:t>
        </w:r>
      </w:hyperlink>
      <w:r>
        <w:t>.</w:t>
      </w:r>
    </w:p>
    <w:p w:rsidR="00735C20" w:rsidRDefault="00735C20">
      <w:pPr>
        <w:pStyle w:val="ConsPlusNormal"/>
        <w:spacing w:before="220"/>
        <w:ind w:firstLine="540"/>
        <w:jc w:val="both"/>
      </w:pPr>
      <w:r>
        <w:t xml:space="preserve">4. План замены специалистов, призываемых на военную службу по мобилизации и в военное время (приложение N 6, </w:t>
      </w:r>
      <w:hyperlink w:anchor="P862">
        <w:r>
          <w:rPr>
            <w:color w:val="0000FF"/>
          </w:rPr>
          <w:t>форма N 16</w:t>
        </w:r>
      </w:hyperlink>
      <w:r>
        <w:t>).</w:t>
      </w:r>
    </w:p>
    <w:p w:rsidR="00735C20" w:rsidRDefault="00735C20">
      <w:pPr>
        <w:pStyle w:val="ConsPlusNormal"/>
        <w:spacing w:before="220"/>
        <w:ind w:firstLine="540"/>
        <w:jc w:val="both"/>
      </w:pPr>
      <w:r>
        <w:t xml:space="preserve">5. План мероприятий по вручению удостоверений об отсрочке от призыва на военную службу по мобилизации и в военное время гражданам, пребывающим в запасе (приложение N 7, </w:t>
      </w:r>
      <w:hyperlink w:anchor="P923">
        <w:r>
          <w:rPr>
            <w:color w:val="0000FF"/>
          </w:rPr>
          <w:t>форма N 15</w:t>
        </w:r>
      </w:hyperlink>
      <w:r>
        <w:t>).</w:t>
      </w:r>
    </w:p>
    <w:p w:rsidR="00735C20" w:rsidRDefault="00735C20">
      <w:pPr>
        <w:pStyle w:val="ConsPlusNormal"/>
        <w:spacing w:before="220"/>
        <w:ind w:firstLine="540"/>
        <w:jc w:val="both"/>
      </w:pPr>
      <w:r>
        <w:t>6. Список уполномоченных от структурных подразделений государственного органа для вручения удостоверений об отсрочке от призыва на военную службу по мобилизации и в военное время.</w:t>
      </w:r>
    </w:p>
    <w:p w:rsidR="00735C20" w:rsidRDefault="00735C20">
      <w:pPr>
        <w:pStyle w:val="ConsPlusNormal"/>
        <w:spacing w:before="220"/>
        <w:ind w:firstLine="540"/>
        <w:jc w:val="both"/>
      </w:pPr>
      <w:r>
        <w:t xml:space="preserve">7. Ведомость на выдачу удостоверений об отсрочке от призыва на военную службу по мобилизации и в военное время забронированным гражданам, пребывающим в запасе (приложение N 8, </w:t>
      </w:r>
      <w:hyperlink w:anchor="P1075">
        <w:r>
          <w:rPr>
            <w:color w:val="0000FF"/>
          </w:rPr>
          <w:t>форма N 9</w:t>
        </w:r>
      </w:hyperlink>
      <w:r>
        <w:t>).</w:t>
      </w:r>
    </w:p>
    <w:p w:rsidR="00735C20" w:rsidRDefault="00735C20">
      <w:pPr>
        <w:pStyle w:val="ConsPlusNormal"/>
        <w:spacing w:before="220"/>
        <w:ind w:firstLine="540"/>
        <w:jc w:val="both"/>
      </w:pPr>
      <w:r>
        <w:t xml:space="preserve">8. Ведомость на выдачу удостоверений об отсрочке от призыва на военную службу </w:t>
      </w:r>
      <w:hyperlink w:anchor="P378">
        <w:r>
          <w:rPr>
            <w:color w:val="0000FF"/>
          </w:rPr>
          <w:t>(форма N 4)</w:t>
        </w:r>
      </w:hyperlink>
      <w:r>
        <w:t xml:space="preserve"> уполномоченным для вручения забронированным гражданам, пребывающим в запасе (приложение N 9, </w:t>
      </w:r>
      <w:hyperlink w:anchor="P1123">
        <w:r>
          <w:rPr>
            <w:color w:val="0000FF"/>
          </w:rPr>
          <w:t>форма N 10</w:t>
        </w:r>
      </w:hyperlink>
      <w:r>
        <w:t>).</w:t>
      </w:r>
    </w:p>
    <w:p w:rsidR="00735C20" w:rsidRDefault="00735C20">
      <w:pPr>
        <w:pStyle w:val="ConsPlusNormal"/>
        <w:spacing w:before="220"/>
        <w:ind w:firstLine="540"/>
        <w:jc w:val="both"/>
      </w:pPr>
      <w:r>
        <w:t xml:space="preserve">9. Книга по учету бланков специального воинского учета (приложение N 1, </w:t>
      </w:r>
      <w:hyperlink w:anchor="P290">
        <w:r>
          <w:rPr>
            <w:color w:val="0000FF"/>
          </w:rPr>
          <w:t>форма N 13</w:t>
        </w:r>
      </w:hyperlink>
      <w:r>
        <w:t>).</w:t>
      </w:r>
    </w:p>
    <w:p w:rsidR="00735C20" w:rsidRDefault="00735C20">
      <w:pPr>
        <w:pStyle w:val="ConsPlusNormal"/>
        <w:spacing w:before="220"/>
        <w:ind w:firstLine="540"/>
        <w:jc w:val="both"/>
      </w:pPr>
      <w:r>
        <w:t xml:space="preserve">10. Книга учета передачи бланков специального воинского учета, военных билетов и личных карточек (приложение N 10, </w:t>
      </w:r>
      <w:hyperlink w:anchor="P1174">
        <w:r>
          <w:rPr>
            <w:color w:val="0000FF"/>
          </w:rPr>
          <w:t>форма N 11</w:t>
        </w:r>
      </w:hyperlink>
      <w:r>
        <w:t>).</w:t>
      </w:r>
    </w:p>
    <w:p w:rsidR="00735C20" w:rsidRDefault="00735C20">
      <w:pPr>
        <w:pStyle w:val="ConsPlusNormal"/>
        <w:spacing w:before="220"/>
        <w:ind w:firstLine="540"/>
        <w:jc w:val="both"/>
      </w:pPr>
      <w:r>
        <w:t xml:space="preserve">11. Книга учета воинских документов </w:t>
      </w:r>
      <w:hyperlink w:anchor="P1222">
        <w:r>
          <w:rPr>
            <w:color w:val="0000FF"/>
          </w:rPr>
          <w:t>(приложение N 11)</w:t>
        </w:r>
      </w:hyperlink>
      <w:r>
        <w:t>.</w:t>
      </w:r>
    </w:p>
    <w:p w:rsidR="00735C20" w:rsidRDefault="00735C20">
      <w:pPr>
        <w:pStyle w:val="ConsPlusNormal"/>
        <w:spacing w:before="220"/>
        <w:ind w:firstLine="540"/>
        <w:jc w:val="both"/>
      </w:pPr>
      <w:r>
        <w:t xml:space="preserve">12. Карточка учета организации (приложение N 12, </w:t>
      </w:r>
      <w:hyperlink w:anchor="P1275">
        <w:r>
          <w:rPr>
            <w:color w:val="0000FF"/>
          </w:rPr>
          <w:t>форма 18</w:t>
        </w:r>
      </w:hyperlink>
      <w:r>
        <w:t>).</w:t>
      </w:r>
    </w:p>
    <w:p w:rsidR="00735C20" w:rsidRDefault="00735C20">
      <w:pPr>
        <w:pStyle w:val="ConsPlusNormal"/>
        <w:spacing w:before="220"/>
        <w:ind w:firstLine="540"/>
        <w:jc w:val="both"/>
      </w:pPr>
      <w:r>
        <w:t xml:space="preserve">13. Журнал проверок состояния воинского учета и бронирования граждан, пребывающих в запасе </w:t>
      </w:r>
      <w:hyperlink w:anchor="P1393">
        <w:r>
          <w:rPr>
            <w:color w:val="0000FF"/>
          </w:rPr>
          <w:t>(приложение N 13)</w:t>
        </w:r>
      </w:hyperlink>
      <w:r>
        <w:t>.</w:t>
      </w:r>
    </w:p>
    <w:p w:rsidR="00735C20" w:rsidRDefault="00735C20">
      <w:pPr>
        <w:pStyle w:val="ConsPlusNormal"/>
        <w:spacing w:before="220"/>
        <w:ind w:firstLine="540"/>
        <w:jc w:val="both"/>
      </w:pPr>
      <w:r>
        <w:t xml:space="preserve">14. Расписка о приеме документов воинского учета граждан </w:t>
      </w:r>
      <w:hyperlink w:anchor="P1432">
        <w:r>
          <w:rPr>
            <w:color w:val="0000FF"/>
          </w:rPr>
          <w:t>(приложение N 14)</w:t>
        </w:r>
      </w:hyperlink>
      <w:r>
        <w:t>.</w:t>
      </w:r>
    </w:p>
    <w:p w:rsidR="00735C20" w:rsidRDefault="00735C20">
      <w:pPr>
        <w:pStyle w:val="ConsPlusNormal"/>
        <w:spacing w:before="220"/>
        <w:ind w:firstLine="540"/>
        <w:jc w:val="both"/>
      </w:pPr>
      <w:r>
        <w:t xml:space="preserve">15. Памятка уполномоченному по вручению забронированным гражданам, пребывающим в запасе, удостоверений об отсрочке от призыва на военную службу по мобилизации и в военное время </w:t>
      </w:r>
      <w:hyperlink w:anchor="P1490">
        <w:r>
          <w:rPr>
            <w:color w:val="0000FF"/>
          </w:rPr>
          <w:t>(приложение N 15)</w:t>
        </w:r>
      </w:hyperlink>
      <w:r>
        <w:t>.</w:t>
      </w:r>
    </w:p>
    <w:p w:rsidR="00735C20" w:rsidRDefault="00735C20">
      <w:pPr>
        <w:pStyle w:val="ConsPlusNormal"/>
        <w:spacing w:before="220"/>
        <w:ind w:firstLine="540"/>
        <w:jc w:val="both"/>
      </w:pPr>
      <w:r>
        <w:t>16. Дело по переписке по вопросам воинского учета и бронирования граждан, пребывающих в запасе.</w:t>
      </w:r>
    </w:p>
    <w:p w:rsidR="00735C20" w:rsidRDefault="00735C20">
      <w:pPr>
        <w:pStyle w:val="ConsPlusNormal"/>
        <w:spacing w:before="220"/>
        <w:ind w:firstLine="540"/>
        <w:jc w:val="both"/>
      </w:pPr>
      <w:r>
        <w:lastRenderedPageBreak/>
        <w:t>В соответствии с требованиями военных комиссариатов в федеральных судах общей юрисдикции, федеральных арбитражных судах и управлениях Судебного департамента в субъектах Российской Федерации могут разрабатываться иные документы.</w:t>
      </w:r>
    </w:p>
    <w:p w:rsidR="00735C20" w:rsidRDefault="00735C20">
      <w:pPr>
        <w:pStyle w:val="ConsPlusNormal"/>
        <w:spacing w:before="220"/>
        <w:ind w:firstLine="540"/>
        <w:jc w:val="both"/>
      </w:pPr>
      <w:r>
        <w:t>Разработанные документы распределяют по папкам:</w:t>
      </w:r>
    </w:p>
    <w:p w:rsidR="00735C20" w:rsidRDefault="00735C20">
      <w:pPr>
        <w:pStyle w:val="ConsPlusNormal"/>
        <w:spacing w:before="220"/>
        <w:ind w:firstLine="540"/>
        <w:jc w:val="both"/>
      </w:pPr>
      <w:r>
        <w:t>Папка N 1 (документы военно-учетного стола):</w:t>
      </w:r>
    </w:p>
    <w:p w:rsidR="00735C20" w:rsidRDefault="00735C20">
      <w:pPr>
        <w:pStyle w:val="ConsPlusNormal"/>
        <w:spacing w:before="220"/>
        <w:ind w:firstLine="540"/>
        <w:jc w:val="both"/>
      </w:pPr>
      <w:r>
        <w:t>приказ "Об организации воинского учета и бронирования граждан, пребывающих в запасе";</w:t>
      </w:r>
    </w:p>
    <w:p w:rsidR="00735C20" w:rsidRDefault="00735C20">
      <w:pPr>
        <w:pStyle w:val="ConsPlusNormal"/>
        <w:spacing w:before="220"/>
        <w:ind w:firstLine="540"/>
        <w:jc w:val="both"/>
      </w:pPr>
      <w:r>
        <w:t>план работы по осуществлению воинского учета и бронирования граждан, пребывающих в запасе;</w:t>
      </w:r>
    </w:p>
    <w:p w:rsidR="00735C20" w:rsidRDefault="00735C20">
      <w:pPr>
        <w:pStyle w:val="ConsPlusNormal"/>
        <w:spacing w:before="220"/>
        <w:ind w:firstLine="540"/>
        <w:jc w:val="both"/>
      </w:pPr>
      <w:r>
        <w:t>приказы и распоряжения Судебного департамента (управления Судебного департамента в субъекте Российской Федерации);</w:t>
      </w:r>
    </w:p>
    <w:p w:rsidR="00735C20" w:rsidRDefault="00735C20">
      <w:pPr>
        <w:pStyle w:val="ConsPlusNormal"/>
        <w:spacing w:before="220"/>
        <w:ind w:firstLine="540"/>
        <w:jc w:val="both"/>
      </w:pPr>
      <w:r>
        <w:t>акты на передачу бланков специального учета и других документов.</w:t>
      </w:r>
    </w:p>
    <w:p w:rsidR="00735C20" w:rsidRDefault="00735C20">
      <w:pPr>
        <w:pStyle w:val="ConsPlusNormal"/>
        <w:spacing w:before="220"/>
        <w:ind w:firstLine="540"/>
        <w:jc w:val="both"/>
      </w:pPr>
      <w:r>
        <w:t>Папка N 2 (документы, необходимые для работы в случае объявления особого положения):</w:t>
      </w:r>
    </w:p>
    <w:p w:rsidR="00735C20" w:rsidRDefault="00735C20">
      <w:pPr>
        <w:pStyle w:val="ConsPlusNormal"/>
        <w:spacing w:before="220"/>
        <w:ind w:firstLine="540"/>
        <w:jc w:val="both"/>
      </w:pPr>
      <w:r>
        <w:t>план оповещения граждан, пребывающих в запасе, при объявлении мобилизации;</w:t>
      </w:r>
    </w:p>
    <w:p w:rsidR="00735C20" w:rsidRDefault="00735C20">
      <w:pPr>
        <w:pStyle w:val="ConsPlusNormal"/>
        <w:spacing w:before="220"/>
        <w:ind w:firstLine="540"/>
        <w:jc w:val="both"/>
      </w:pPr>
      <w:r>
        <w:t>план мероприятий по вручению удостоверений об отсрочке от призыва на военную службу по мобилизации и в военное время гражданам, пребывающим в запасе;</w:t>
      </w:r>
    </w:p>
    <w:p w:rsidR="00735C20" w:rsidRDefault="00735C20">
      <w:pPr>
        <w:pStyle w:val="ConsPlusNormal"/>
        <w:spacing w:before="220"/>
        <w:ind w:firstLine="540"/>
        <w:jc w:val="both"/>
      </w:pPr>
      <w:r>
        <w:t xml:space="preserve">бланки ведомостей на выдачу удостоверений об отсрочке от призыва на военную службу по мобилизации и в военное время </w:t>
      </w:r>
      <w:hyperlink w:anchor="P378">
        <w:r>
          <w:rPr>
            <w:color w:val="0000FF"/>
          </w:rPr>
          <w:t>(форма N 4)</w:t>
        </w:r>
      </w:hyperlink>
      <w:r>
        <w:t xml:space="preserve"> забронированным гражданам, пребывающим в запасе, и на выдачу удостоверений об отсрочке от призыва на военную службу по мобилизации и в военное время </w:t>
      </w:r>
      <w:hyperlink w:anchor="P378">
        <w:r>
          <w:rPr>
            <w:color w:val="0000FF"/>
          </w:rPr>
          <w:t>(форма N 4)</w:t>
        </w:r>
      </w:hyperlink>
      <w:r>
        <w:t xml:space="preserve"> уполномоченным от структурных подразделений для вручения забронированным гражданам, пребывающим в запасе;</w:t>
      </w:r>
    </w:p>
    <w:p w:rsidR="00735C20" w:rsidRDefault="00735C20">
      <w:pPr>
        <w:pStyle w:val="ConsPlusNormal"/>
        <w:spacing w:before="220"/>
        <w:ind w:firstLine="540"/>
        <w:jc w:val="both"/>
      </w:pPr>
      <w:r>
        <w:t>заполненные удостоверения об отсрочке в конвертах;</w:t>
      </w:r>
    </w:p>
    <w:p w:rsidR="00735C20" w:rsidRDefault="00735C20">
      <w:pPr>
        <w:pStyle w:val="ConsPlusNormal"/>
        <w:spacing w:before="220"/>
        <w:ind w:firstLine="540"/>
        <w:jc w:val="both"/>
      </w:pPr>
      <w:r>
        <w:t>памятка уполномоченному по вручению забронированным гражданам, пребывающим в запасе, удостоверений об отсрочке от призыва на военную службу по мобилизации и в военное время.</w:t>
      </w:r>
    </w:p>
    <w:p w:rsidR="00735C20" w:rsidRDefault="00735C20">
      <w:pPr>
        <w:pStyle w:val="ConsPlusNormal"/>
        <w:spacing w:before="220"/>
        <w:ind w:firstLine="540"/>
        <w:jc w:val="both"/>
      </w:pPr>
      <w:r>
        <w:t>Папка N 3 (документы по ведению воинского учета и бронированию ГПЗ):</w:t>
      </w:r>
    </w:p>
    <w:p w:rsidR="00735C20" w:rsidRDefault="00735C20">
      <w:pPr>
        <w:pStyle w:val="ConsPlusNormal"/>
        <w:spacing w:before="220"/>
        <w:ind w:firstLine="540"/>
        <w:jc w:val="both"/>
      </w:pPr>
      <w:r>
        <w:t>журнал проверок состояния воинского учета и бронирования граждан, пребывающих в запасе;</w:t>
      </w:r>
    </w:p>
    <w:p w:rsidR="00735C20" w:rsidRDefault="00735C20">
      <w:pPr>
        <w:pStyle w:val="ConsPlusNormal"/>
        <w:spacing w:before="220"/>
        <w:ind w:firstLine="540"/>
        <w:jc w:val="both"/>
      </w:pPr>
      <w:r>
        <w:t>книга по учету бланков специального воинского учета;</w:t>
      </w:r>
    </w:p>
    <w:p w:rsidR="00735C20" w:rsidRDefault="00735C20">
      <w:pPr>
        <w:pStyle w:val="ConsPlusNormal"/>
        <w:spacing w:before="220"/>
        <w:ind w:firstLine="540"/>
        <w:jc w:val="both"/>
      </w:pPr>
      <w:r>
        <w:t>книга учета передачи бланков специального воинского учета, военных билетов и личных карточек;</w:t>
      </w:r>
    </w:p>
    <w:p w:rsidR="00735C20" w:rsidRDefault="00735C20">
      <w:pPr>
        <w:pStyle w:val="ConsPlusNormal"/>
        <w:spacing w:before="220"/>
        <w:ind w:firstLine="540"/>
        <w:jc w:val="both"/>
      </w:pPr>
      <w:r>
        <w:t xml:space="preserve">чистые бланки </w:t>
      </w:r>
      <w:hyperlink w:anchor="P375">
        <w:r>
          <w:rPr>
            <w:color w:val="0000FF"/>
          </w:rPr>
          <w:t>(форма N 4)</w:t>
        </w:r>
      </w:hyperlink>
      <w:r>
        <w:t>;</w:t>
      </w:r>
    </w:p>
    <w:p w:rsidR="00735C20" w:rsidRDefault="00735C20">
      <w:pPr>
        <w:pStyle w:val="ConsPlusNormal"/>
        <w:spacing w:before="220"/>
        <w:ind w:firstLine="540"/>
        <w:jc w:val="both"/>
      </w:pPr>
      <w:r>
        <w:t xml:space="preserve">изъятые (испорченные) бланки </w:t>
      </w:r>
      <w:hyperlink w:anchor="P375">
        <w:r>
          <w:rPr>
            <w:color w:val="0000FF"/>
          </w:rPr>
          <w:t>(форма N 4)</w:t>
        </w:r>
      </w:hyperlink>
      <w:r>
        <w:t>, подлежащие списанию;</w:t>
      </w:r>
    </w:p>
    <w:p w:rsidR="00735C20" w:rsidRDefault="00735C20">
      <w:pPr>
        <w:pStyle w:val="ConsPlusNormal"/>
        <w:spacing w:before="220"/>
        <w:ind w:firstLine="540"/>
        <w:jc w:val="both"/>
      </w:pPr>
      <w:r>
        <w:t>выписка из Перечня;</w:t>
      </w:r>
    </w:p>
    <w:p w:rsidR="00735C20" w:rsidRDefault="00735C20">
      <w:pPr>
        <w:pStyle w:val="ConsPlusNormal"/>
        <w:spacing w:before="220"/>
        <w:ind w:firstLine="540"/>
        <w:jc w:val="both"/>
      </w:pPr>
      <w:r>
        <w:t>законодательные и иные нормативные правовые акты, регулирующие организацию воинского учета и бронирования граждан, пребывающих в запасе.</w:t>
      </w:r>
    </w:p>
    <w:p w:rsidR="00735C20" w:rsidRDefault="00735C20">
      <w:pPr>
        <w:pStyle w:val="ConsPlusNormal"/>
        <w:ind w:firstLine="540"/>
        <w:jc w:val="both"/>
      </w:pPr>
    </w:p>
    <w:p w:rsidR="00735C20" w:rsidRDefault="00735C20">
      <w:pPr>
        <w:pStyle w:val="ConsPlusTitle"/>
        <w:jc w:val="center"/>
        <w:outlineLvl w:val="1"/>
      </w:pPr>
      <w:r>
        <w:t>3. Обязанности военно-учетных работников по ведению</w:t>
      </w:r>
    </w:p>
    <w:p w:rsidR="00735C20" w:rsidRDefault="00735C20">
      <w:pPr>
        <w:pStyle w:val="ConsPlusTitle"/>
        <w:jc w:val="center"/>
      </w:pPr>
      <w:r>
        <w:lastRenderedPageBreak/>
        <w:t>воинского учета</w:t>
      </w:r>
    </w:p>
    <w:p w:rsidR="00735C20" w:rsidRDefault="00735C20">
      <w:pPr>
        <w:pStyle w:val="ConsPlusNormal"/>
        <w:ind w:firstLine="540"/>
        <w:jc w:val="both"/>
      </w:pPr>
    </w:p>
    <w:p w:rsidR="00735C20" w:rsidRDefault="00735C20">
      <w:pPr>
        <w:pStyle w:val="ConsPlusNormal"/>
        <w:ind w:firstLine="540"/>
        <w:jc w:val="both"/>
      </w:pPr>
      <w:r>
        <w:t>При приеме граждан на работу военно-учетный работник обязан:</w:t>
      </w:r>
    </w:p>
    <w:p w:rsidR="00735C20" w:rsidRDefault="00735C20">
      <w:pPr>
        <w:pStyle w:val="ConsPlusNormal"/>
        <w:spacing w:before="220"/>
        <w:ind w:firstLine="540"/>
        <w:jc w:val="both"/>
      </w:pPr>
      <w:r>
        <w:t>проверить наличие у гражданина, пребывающего в запасе, одного из основных документов воинского учета, на основании которого заполняется раздел II личной карточки, а у гражданина, подлежащего призыву на военную службу, - удостоверения гражданина, подлежащего призыву на военную службу;</w:t>
      </w:r>
    </w:p>
    <w:p w:rsidR="00735C20" w:rsidRDefault="00735C20">
      <w:pPr>
        <w:pStyle w:val="ConsPlusNormal"/>
        <w:spacing w:before="220"/>
        <w:ind w:firstLine="540"/>
        <w:jc w:val="both"/>
      </w:pPr>
      <w:r>
        <w:t>проверить соответствие предъявленного документа воинского учета паспортным данным гражданина, наличие фотографии и ее идентичность владельцу, а во временном удостоверении, выданном взамен военного билета, кроме того, и срок действия;</w:t>
      </w:r>
    </w:p>
    <w:p w:rsidR="00735C20" w:rsidRDefault="00735C20">
      <w:pPr>
        <w:pStyle w:val="ConsPlusNormal"/>
        <w:spacing w:before="220"/>
        <w:ind w:firstLine="540"/>
        <w:jc w:val="both"/>
      </w:pPr>
      <w:r>
        <w:t>направить гражданина, пребывающего в запасе, при обнаружении в его документах воинского учета неоговоренных исправлений, неточностей, подделок или неполного количества листов в военный комиссариат по месту состояния на воинском учете для уточнения документов воинского учета;</w:t>
      </w:r>
    </w:p>
    <w:p w:rsidR="00735C20" w:rsidRDefault="00735C20">
      <w:pPr>
        <w:pStyle w:val="ConsPlusNormal"/>
        <w:spacing w:before="220"/>
        <w:ind w:firstLine="540"/>
        <w:jc w:val="both"/>
      </w:pPr>
      <w:r>
        <w:t xml:space="preserve">принять у гражданина, пребывающего в запасе, документы воинского учета с регистрацией в книге учета воинских документов </w:t>
      </w:r>
      <w:hyperlink w:anchor="P1222">
        <w:r>
          <w:rPr>
            <w:color w:val="0000FF"/>
          </w:rPr>
          <w:t>(приложение N 11)</w:t>
        </w:r>
      </w:hyperlink>
      <w:r>
        <w:t xml:space="preserve"> или под расписку о приеме документов воинского учета граждан </w:t>
      </w:r>
      <w:hyperlink w:anchor="P1432">
        <w:r>
          <w:rPr>
            <w:color w:val="0000FF"/>
          </w:rPr>
          <w:t>(приложение N 14)</w:t>
        </w:r>
      </w:hyperlink>
      <w:r>
        <w:t>;</w:t>
      </w:r>
    </w:p>
    <w:p w:rsidR="00735C20" w:rsidRDefault="00735C20">
      <w:pPr>
        <w:pStyle w:val="ConsPlusNormal"/>
        <w:spacing w:before="220"/>
        <w:ind w:firstLine="540"/>
        <w:jc w:val="both"/>
      </w:pPr>
      <w:r>
        <w:t>установить, состоит ли гражданин, принимаемый на работу, на воинском учете, и в случае отсутствия отметки о постановке на воинский учет направить гражданина, подлежащего постановке на воинский учет в военный комиссариат по месту жительства, а проживающего в населенном пункте, где нет военного комиссариата, - в орган местного самоуправления;</w:t>
      </w:r>
    </w:p>
    <w:p w:rsidR="00735C20" w:rsidRDefault="00735C20">
      <w:pPr>
        <w:pStyle w:val="ConsPlusNormal"/>
        <w:spacing w:before="220"/>
        <w:ind w:firstLine="540"/>
        <w:jc w:val="both"/>
      </w:pPr>
      <w:r>
        <w:t xml:space="preserve">заполнить раздел II "Сведения о воинском учете" личной карточки в соответствии с правилами, изложенными в </w:t>
      </w:r>
      <w:hyperlink r:id="rId17">
        <w:r>
          <w:rPr>
            <w:color w:val="0000FF"/>
          </w:rPr>
          <w:t>приложении N 7</w:t>
        </w:r>
      </w:hyperlink>
      <w:r>
        <w:t xml:space="preserve"> к Методическим рекомендациям по ведению воинского учета в организациях, утвержденным Генеральным штабом Вооруженных Сил Российской Федерации 11.07.2017;</w:t>
      </w:r>
    </w:p>
    <w:p w:rsidR="00735C20" w:rsidRDefault="00735C20">
      <w:pPr>
        <w:pStyle w:val="ConsPlusNormal"/>
        <w:spacing w:before="220"/>
        <w:ind w:firstLine="540"/>
        <w:jc w:val="both"/>
      </w:pPr>
      <w:r>
        <w:t>вложить личные карточки принятых на работу граждан в соответствующий раздел отдельной картотеки:</w:t>
      </w:r>
    </w:p>
    <w:p w:rsidR="00735C20" w:rsidRDefault="00735C20">
      <w:pPr>
        <w:pStyle w:val="ConsPlusNormal"/>
        <w:spacing w:before="220"/>
        <w:ind w:firstLine="540"/>
        <w:jc w:val="both"/>
      </w:pPr>
      <w:r>
        <w:t>первый - личные карточки офицеров запаса;</w:t>
      </w:r>
    </w:p>
    <w:p w:rsidR="00735C20" w:rsidRDefault="00735C20">
      <w:pPr>
        <w:pStyle w:val="ConsPlusNormal"/>
        <w:spacing w:before="220"/>
        <w:ind w:firstLine="540"/>
        <w:jc w:val="both"/>
      </w:pPr>
      <w:r>
        <w:t>второй - личные карточки прапорщиков, мичманов, сержантов, старшин, солдат и матросов запаса;</w:t>
      </w:r>
    </w:p>
    <w:p w:rsidR="00735C20" w:rsidRDefault="00735C20">
      <w:pPr>
        <w:pStyle w:val="ConsPlusNormal"/>
        <w:spacing w:before="220"/>
        <w:ind w:firstLine="540"/>
        <w:jc w:val="both"/>
      </w:pPr>
      <w:r>
        <w:t>третий - личные карточки граждан, пребывающих в запасе, женского пола;</w:t>
      </w:r>
    </w:p>
    <w:p w:rsidR="00735C20" w:rsidRDefault="00735C20">
      <w:pPr>
        <w:pStyle w:val="ConsPlusNormal"/>
        <w:spacing w:before="220"/>
        <w:ind w:firstLine="540"/>
        <w:jc w:val="both"/>
      </w:pPr>
      <w:r>
        <w:t>четвертый - личные карточки граждан, подлежащих призыву на военную службу;</w:t>
      </w:r>
    </w:p>
    <w:p w:rsidR="00735C20" w:rsidRDefault="00735C20">
      <w:pPr>
        <w:pStyle w:val="ConsPlusNormal"/>
        <w:spacing w:before="220"/>
        <w:ind w:firstLine="540"/>
        <w:jc w:val="both"/>
      </w:pPr>
      <w:r>
        <w:t>направить в 2-недельный срок в военный комиссариат по месту жительства гражданина, пребывающего в запасе или подлежащего призыву на военную службу, сведения о принятии его на работу (</w:t>
      </w:r>
      <w:hyperlink r:id="rId18">
        <w:r>
          <w:rPr>
            <w:color w:val="0000FF"/>
          </w:rPr>
          <w:t>приложение N 9</w:t>
        </w:r>
      </w:hyperlink>
      <w:r>
        <w:t xml:space="preserve"> к Методическим рекомендациям по ведению воинского учета в организациях, утвержденным Генеральным штабом Вооруженных Сил Российской Федерации 11.07.2017).</w:t>
      </w:r>
    </w:p>
    <w:p w:rsidR="00735C20" w:rsidRDefault="00735C20">
      <w:pPr>
        <w:pStyle w:val="ConsPlusNormal"/>
        <w:spacing w:before="220"/>
        <w:ind w:firstLine="540"/>
        <w:jc w:val="both"/>
      </w:pPr>
      <w:r>
        <w:t>В течение календарного года военно-учетный работник обязан:</w:t>
      </w:r>
    </w:p>
    <w:p w:rsidR="00735C20" w:rsidRDefault="00735C20">
      <w:pPr>
        <w:pStyle w:val="ConsPlusNormal"/>
        <w:spacing w:before="220"/>
        <w:ind w:firstLine="540"/>
        <w:jc w:val="both"/>
      </w:pPr>
      <w:r>
        <w:t>обеспечивать полноту и качество воинского учета граждан, пребывающих в запасе, и граждан, подлежащих призыву на военную службу;</w:t>
      </w:r>
    </w:p>
    <w:p w:rsidR="00735C20" w:rsidRDefault="00735C20">
      <w:pPr>
        <w:pStyle w:val="ConsPlusNormal"/>
        <w:spacing w:before="220"/>
        <w:ind w:firstLine="540"/>
        <w:jc w:val="both"/>
      </w:pPr>
      <w:r>
        <w:t xml:space="preserve">сверять не реже одного раза в год в срок, согласованный с военным комиссариатом по месту </w:t>
      </w:r>
      <w:r>
        <w:lastRenderedPageBreak/>
        <w:t>нахождения федерального суда общей юрисдикции, федерального арбитражного суда или управления Судебного департамента в субъекте Российской Федерации (в населенных пунктах, где нет военных комиссариатов, - с органах местного самоуправления), сведения о воинском учете граждан в личных карточках с документами воинского учета военных комиссариатов, а в населенных пунктах, где нет военных комиссариатов, - с учетными данными органа местного самоуправления, проверяя при этом содержание пунктов раздела II "Сведения о воинском учете", а также следующие данные граждан:</w:t>
      </w:r>
    </w:p>
    <w:p w:rsidR="00735C20" w:rsidRDefault="00735C20">
      <w:pPr>
        <w:pStyle w:val="ConsPlusNormal"/>
        <w:spacing w:before="220"/>
        <w:ind w:firstLine="540"/>
        <w:jc w:val="both"/>
      </w:pPr>
      <w:r>
        <w:t>фамилия, имя и отчество;</w:t>
      </w:r>
    </w:p>
    <w:p w:rsidR="00735C20" w:rsidRDefault="00735C20">
      <w:pPr>
        <w:pStyle w:val="ConsPlusNormal"/>
        <w:spacing w:before="220"/>
        <w:ind w:firstLine="540"/>
        <w:jc w:val="both"/>
      </w:pPr>
      <w:r>
        <w:t>дата рождения;</w:t>
      </w:r>
    </w:p>
    <w:p w:rsidR="00735C20" w:rsidRDefault="00735C20">
      <w:pPr>
        <w:pStyle w:val="ConsPlusNormal"/>
        <w:spacing w:before="220"/>
        <w:ind w:firstLine="540"/>
        <w:jc w:val="both"/>
      </w:pPr>
      <w:r>
        <w:t>место рождения;</w:t>
      </w:r>
    </w:p>
    <w:p w:rsidR="00735C20" w:rsidRDefault="00735C20">
      <w:pPr>
        <w:pStyle w:val="ConsPlusNormal"/>
        <w:spacing w:before="220"/>
        <w:ind w:firstLine="540"/>
        <w:jc w:val="both"/>
      </w:pPr>
      <w:r>
        <w:t>образование;</w:t>
      </w:r>
    </w:p>
    <w:p w:rsidR="00735C20" w:rsidRDefault="00735C20">
      <w:pPr>
        <w:pStyle w:val="ConsPlusNormal"/>
        <w:spacing w:before="220"/>
        <w:ind w:firstLine="540"/>
        <w:jc w:val="both"/>
      </w:pPr>
      <w:r>
        <w:t>должность (профессия);</w:t>
      </w:r>
    </w:p>
    <w:p w:rsidR="00735C20" w:rsidRDefault="00735C20">
      <w:pPr>
        <w:pStyle w:val="ConsPlusNormal"/>
        <w:spacing w:before="220"/>
        <w:ind w:firstLine="540"/>
        <w:jc w:val="both"/>
      </w:pPr>
      <w:r>
        <w:t>семейное положение и состав семьи;</w:t>
      </w:r>
    </w:p>
    <w:p w:rsidR="00735C20" w:rsidRDefault="00735C20">
      <w:pPr>
        <w:pStyle w:val="ConsPlusNormal"/>
        <w:spacing w:before="220"/>
        <w:ind w:firstLine="540"/>
        <w:jc w:val="both"/>
      </w:pPr>
      <w:r>
        <w:t>домашний адрес;</w:t>
      </w:r>
    </w:p>
    <w:p w:rsidR="00735C20" w:rsidRDefault="00735C20">
      <w:pPr>
        <w:pStyle w:val="ConsPlusNormal"/>
        <w:spacing w:before="220"/>
        <w:ind w:firstLine="540"/>
        <w:jc w:val="both"/>
      </w:pPr>
      <w:r>
        <w:t xml:space="preserve">производить отметки о проведении сверки путем проставления простым карандашом даты сверки и подписи военно-учетного работника, например: "11.05.01 Иванова", в пункте "Наименование военного комиссариата по месту жительства" раздела II личной карточки, требовать от работников, осуществляющих воинский учет в военном комиссариате (в населенных пунктах, где нет военных комиссариатов, - в органах местного самоуправления), произведения записи в журнале проверок состояния воинского учета и бронирования граждан </w:t>
      </w:r>
      <w:hyperlink w:anchor="P1393">
        <w:r>
          <w:rPr>
            <w:color w:val="0000FF"/>
          </w:rPr>
          <w:t>(приложение N 13)</w:t>
        </w:r>
      </w:hyperlink>
      <w:r>
        <w:t>;</w:t>
      </w:r>
    </w:p>
    <w:p w:rsidR="00735C20" w:rsidRDefault="00735C20">
      <w:pPr>
        <w:pStyle w:val="ConsPlusNormal"/>
        <w:spacing w:before="220"/>
        <w:ind w:firstLine="540"/>
        <w:jc w:val="both"/>
      </w:pPr>
      <w:r>
        <w:t>отправлять для сверки учетных сведений личных карточек с учетными данными граждан, состоящих на воинском учете в других военных комиссариатах, списки граждан, пребывающих в запасе, с указанием данных раздела II личной карточки, делая в разделе II личной карточки отметку о проведении сверки с указанием даты и исходящего номера списка, например, "21.05.01 N 315 Иванова";</w:t>
      </w:r>
    </w:p>
    <w:p w:rsidR="00735C20" w:rsidRDefault="00735C20">
      <w:pPr>
        <w:pStyle w:val="ConsPlusNormal"/>
        <w:spacing w:before="220"/>
        <w:ind w:firstLine="540"/>
        <w:jc w:val="both"/>
      </w:pPr>
      <w:r>
        <w:t>хранить в течение года вторые экземпляры списков с указанием регистрационного номера и даты отправки;</w:t>
      </w:r>
    </w:p>
    <w:p w:rsidR="00735C20" w:rsidRDefault="00735C20">
      <w:pPr>
        <w:pStyle w:val="ConsPlusNormal"/>
        <w:spacing w:before="220"/>
        <w:ind w:firstLine="540"/>
        <w:jc w:val="both"/>
      </w:pPr>
      <w:r>
        <w:t>направлять в 2-недельный срок по запросам военных комиссариатов необходимые для занесения в документы воинского учета сведения о гражданах, состоящих на воинском учете, а также о гражданах, не состоящих, но обязанных состоять на воинском учете;</w:t>
      </w:r>
    </w:p>
    <w:p w:rsidR="00735C20" w:rsidRDefault="00735C20">
      <w:pPr>
        <w:pStyle w:val="ConsPlusNormal"/>
        <w:spacing w:before="220"/>
        <w:ind w:firstLine="540"/>
        <w:jc w:val="both"/>
      </w:pPr>
      <w:r>
        <w:t>оповещать граждан о вызовах в военный комиссариат;</w:t>
      </w:r>
    </w:p>
    <w:p w:rsidR="00735C20" w:rsidRDefault="00735C20">
      <w:pPr>
        <w:pStyle w:val="ConsPlusNormal"/>
        <w:spacing w:before="220"/>
        <w:ind w:firstLine="540"/>
        <w:jc w:val="both"/>
      </w:pPr>
      <w:r>
        <w:t>направлять по запросам военного комиссариата сведения о численности работников, в том числе забронированных на период мобилизации и на военное время;</w:t>
      </w:r>
    </w:p>
    <w:p w:rsidR="00735C20" w:rsidRDefault="00735C20">
      <w:pPr>
        <w:pStyle w:val="ConsPlusNormal"/>
        <w:spacing w:before="220"/>
        <w:ind w:firstLine="540"/>
        <w:jc w:val="both"/>
      </w:pPr>
      <w:r>
        <w:t>направлять в военный комиссариат по месту жительства граждан женского пола в возрасте от 18 до 45 лет, ранее не состоявших на воинском учете, имеющих специальности в соответствии с перечнем военно-учетных специальностей, а также профессий, специальностей, при наличии которых граждане женского пола получают военно-учетные специальности и подлежат постановке на воинский учет, для постановки на воинский учет;</w:t>
      </w:r>
    </w:p>
    <w:p w:rsidR="00735C20" w:rsidRDefault="00735C20">
      <w:pPr>
        <w:pStyle w:val="ConsPlusNormal"/>
        <w:spacing w:before="220"/>
        <w:ind w:firstLine="540"/>
        <w:jc w:val="both"/>
      </w:pPr>
      <w:r>
        <w:t xml:space="preserve">производить в пункте 8 раздела II личных карточек граждан, достигших предельного возраста пребывания в запасе, и граждан, признанных негодными к военной службе по состоянию здоровья, отметки о снятии с воинского учета, например: "снят с воинского учета по возрасту" или "снят с </w:t>
      </w:r>
      <w:r>
        <w:lastRenderedPageBreak/>
        <w:t>воинского учета по состоянию здоровья";</w:t>
      </w:r>
    </w:p>
    <w:p w:rsidR="00735C20" w:rsidRDefault="00735C20">
      <w:pPr>
        <w:pStyle w:val="ConsPlusNormal"/>
        <w:spacing w:before="220"/>
        <w:ind w:firstLine="540"/>
        <w:jc w:val="both"/>
      </w:pPr>
      <w:r>
        <w:t>изымать личные карточки граждан, снятых с воинского учета, из картотеки граждан, пребывающих в запасе.</w:t>
      </w:r>
    </w:p>
    <w:p w:rsidR="00735C20" w:rsidRDefault="00735C20">
      <w:pPr>
        <w:pStyle w:val="ConsPlusNormal"/>
        <w:spacing w:before="220"/>
        <w:ind w:firstLine="540"/>
        <w:jc w:val="both"/>
      </w:pPr>
      <w:r>
        <w:t>При увольнении граждан с работы военно-учетный работник обязан:</w:t>
      </w:r>
    </w:p>
    <w:p w:rsidR="00735C20" w:rsidRDefault="00735C20">
      <w:pPr>
        <w:pStyle w:val="ConsPlusNormal"/>
        <w:spacing w:before="220"/>
        <w:ind w:firstLine="540"/>
        <w:jc w:val="both"/>
      </w:pPr>
      <w:r>
        <w:t>направлять в 2-недельный срок в военный комиссариат по месту жительства гражданина, пребывающего в запасе или подлежащего призыву на военную службу, сведения об увольнении его с работы (</w:t>
      </w:r>
      <w:hyperlink r:id="rId19">
        <w:r>
          <w:rPr>
            <w:color w:val="0000FF"/>
          </w:rPr>
          <w:t>приложение N 9</w:t>
        </w:r>
      </w:hyperlink>
      <w:r>
        <w:t xml:space="preserve"> к Методическим рекомендациям по ведению воинского учета в организациях, утвержденным Генеральным штабом Вооруженных Сил Российской Федерации 11.07.2017);</w:t>
      </w:r>
    </w:p>
    <w:p w:rsidR="00735C20" w:rsidRDefault="00735C20">
      <w:pPr>
        <w:pStyle w:val="ConsPlusNormal"/>
        <w:spacing w:before="220"/>
        <w:ind w:firstLine="540"/>
        <w:jc w:val="both"/>
      </w:pPr>
      <w:r>
        <w:t>изымать из картотеки и сдавать в архив личные карточки уволенных граждан, пребывающих в запасе, и граждан, подлежащих призыву на военную службу.</w:t>
      </w:r>
    </w:p>
    <w:p w:rsidR="00735C20" w:rsidRDefault="00735C20">
      <w:pPr>
        <w:pStyle w:val="ConsPlusNormal"/>
        <w:ind w:firstLine="540"/>
        <w:jc w:val="both"/>
      </w:pPr>
    </w:p>
    <w:p w:rsidR="00735C20" w:rsidRDefault="00735C20">
      <w:pPr>
        <w:pStyle w:val="ConsPlusTitle"/>
        <w:jc w:val="center"/>
        <w:outlineLvl w:val="1"/>
      </w:pPr>
      <w:r>
        <w:t>4. Обязанности военно-учетных работников при оформлении</w:t>
      </w:r>
    </w:p>
    <w:p w:rsidR="00735C20" w:rsidRDefault="00735C20">
      <w:pPr>
        <w:pStyle w:val="ConsPlusTitle"/>
        <w:jc w:val="center"/>
      </w:pPr>
      <w:r>
        <w:t>гражданам, пребывающим в запасе, отсрочек от призыва</w:t>
      </w:r>
    </w:p>
    <w:p w:rsidR="00735C20" w:rsidRDefault="00735C20">
      <w:pPr>
        <w:pStyle w:val="ConsPlusTitle"/>
        <w:jc w:val="center"/>
      </w:pPr>
      <w:r>
        <w:t>на военную службу на период мобилизации и на военное время</w:t>
      </w:r>
    </w:p>
    <w:p w:rsidR="00735C20" w:rsidRDefault="00735C20">
      <w:pPr>
        <w:pStyle w:val="ConsPlusNormal"/>
        <w:ind w:firstLine="540"/>
        <w:jc w:val="both"/>
      </w:pPr>
    </w:p>
    <w:p w:rsidR="00735C20" w:rsidRDefault="00735C20">
      <w:pPr>
        <w:pStyle w:val="ConsPlusNormal"/>
        <w:ind w:firstLine="540"/>
        <w:jc w:val="both"/>
      </w:pPr>
      <w:r>
        <w:t>При проведении работы по бронированию граждан, пребывающих в запасе, военно-учетный работник обязан:</w:t>
      </w:r>
    </w:p>
    <w:p w:rsidR="00735C20" w:rsidRDefault="00735C20">
      <w:pPr>
        <w:pStyle w:val="ConsPlusNormal"/>
        <w:spacing w:before="220"/>
        <w:ind w:firstLine="540"/>
        <w:jc w:val="both"/>
      </w:pPr>
      <w:r>
        <w:t>определить на основании Перечня и данных личных карточек граждан, пребывающих в запасе, подлежащих бронированию;</w:t>
      </w:r>
    </w:p>
    <w:p w:rsidR="00735C20" w:rsidRDefault="00735C20">
      <w:pPr>
        <w:pStyle w:val="ConsPlusNormal"/>
        <w:spacing w:before="220"/>
        <w:ind w:firstLine="540"/>
        <w:jc w:val="both"/>
      </w:pPr>
      <w:r>
        <w:t xml:space="preserve">получить от граждан, пребывающих в запасе, подлежащих бронированию, под расписку о приеме документов воинского учета граждан </w:t>
      </w:r>
      <w:hyperlink w:anchor="P1432">
        <w:r>
          <w:rPr>
            <w:color w:val="0000FF"/>
          </w:rPr>
          <w:t>(приложение N 14)</w:t>
        </w:r>
      </w:hyperlink>
      <w:r>
        <w:t xml:space="preserve">, или запись в книге учета воинских документов </w:t>
      </w:r>
      <w:hyperlink w:anchor="P1222">
        <w:r>
          <w:rPr>
            <w:color w:val="0000FF"/>
          </w:rPr>
          <w:t>(приложение N 11)</w:t>
        </w:r>
      </w:hyperlink>
      <w:r>
        <w:t xml:space="preserve"> военные билеты;</w:t>
      </w:r>
    </w:p>
    <w:p w:rsidR="00735C20" w:rsidRDefault="00735C20">
      <w:pPr>
        <w:pStyle w:val="ConsPlusNormal"/>
        <w:spacing w:before="220"/>
        <w:ind w:firstLine="540"/>
        <w:jc w:val="both"/>
      </w:pPr>
      <w:r>
        <w:t>заполнить удостоверения, извещения граждан, пребывающих в запасе, подлежащих бронированию, и по окончании испытательного срока оформить им отсрочки в течение десяти рабочих дней;</w:t>
      </w:r>
    </w:p>
    <w:p w:rsidR="00735C20" w:rsidRDefault="00735C20">
      <w:pPr>
        <w:pStyle w:val="ConsPlusNormal"/>
        <w:spacing w:before="220"/>
        <w:ind w:firstLine="540"/>
        <w:jc w:val="both"/>
      </w:pPr>
      <w:r>
        <w:t>подписать и заверить печатью бланки извещений;</w:t>
      </w:r>
    </w:p>
    <w:p w:rsidR="00735C20" w:rsidRDefault="00735C20">
      <w:pPr>
        <w:pStyle w:val="ConsPlusNormal"/>
        <w:spacing w:before="220"/>
        <w:ind w:firstLine="540"/>
        <w:jc w:val="both"/>
      </w:pPr>
      <w:r>
        <w:t xml:space="preserve">сдать под расписку в книге учета передачи бланков специального воинского учета, военных билетов и личных карточек (приложение N 10, </w:t>
      </w:r>
      <w:hyperlink w:anchor="P1174">
        <w:r>
          <w:rPr>
            <w:color w:val="0000FF"/>
          </w:rPr>
          <w:t>форма N 11</w:t>
        </w:r>
      </w:hyperlink>
      <w:r>
        <w:t>) в военный комиссариат заполненные удостоверения и извещения, личные карточки, военные билеты;</w:t>
      </w:r>
    </w:p>
    <w:p w:rsidR="00735C20" w:rsidRDefault="00735C20">
      <w:pPr>
        <w:pStyle w:val="ConsPlusNormal"/>
        <w:spacing w:before="220"/>
        <w:ind w:firstLine="540"/>
        <w:jc w:val="both"/>
      </w:pPr>
      <w:r>
        <w:t xml:space="preserve">получить под расписку в книге учета передачи бланков специального воинского учета, военных билетов и личных карточек (приложение N 10, </w:t>
      </w:r>
      <w:hyperlink w:anchor="P1174">
        <w:r>
          <w:rPr>
            <w:color w:val="0000FF"/>
          </w:rPr>
          <w:t>форма N 11</w:t>
        </w:r>
      </w:hyperlink>
      <w:r>
        <w:t>) в военном комиссариате оформленные удостоверения и извещения, а также сданные документы (извещения граждан, пребывающих в запасе, состоящих на воинском учете военном комиссариате, оформившем отсрочки, остаются в этом военном комиссариате);</w:t>
      </w:r>
    </w:p>
    <w:p w:rsidR="00735C20" w:rsidRDefault="00735C20">
      <w:pPr>
        <w:pStyle w:val="ConsPlusNormal"/>
        <w:spacing w:before="220"/>
        <w:ind w:firstLine="540"/>
        <w:jc w:val="both"/>
      </w:pPr>
      <w:r>
        <w:t>выслать в десятидневный срок извещения в военные комиссариаты, где граждане, пребывающие в запасе, состоят на воинском учете;</w:t>
      </w:r>
    </w:p>
    <w:p w:rsidR="00735C20" w:rsidRDefault="00735C20">
      <w:pPr>
        <w:pStyle w:val="ConsPlusNormal"/>
        <w:spacing w:before="220"/>
        <w:ind w:firstLine="540"/>
        <w:jc w:val="both"/>
      </w:pPr>
      <w:r>
        <w:t xml:space="preserve">сделать записи в книге по учету бланков специального воинского учета (приложение N 1, </w:t>
      </w:r>
      <w:hyperlink w:anchor="P290">
        <w:r>
          <w:rPr>
            <w:color w:val="0000FF"/>
          </w:rPr>
          <w:t>форма N 13</w:t>
        </w:r>
      </w:hyperlink>
      <w:r>
        <w:t>) об израсходовании извещений;</w:t>
      </w:r>
    </w:p>
    <w:p w:rsidR="00735C20" w:rsidRDefault="00735C20">
      <w:pPr>
        <w:pStyle w:val="ConsPlusNormal"/>
        <w:spacing w:before="220"/>
        <w:ind w:firstLine="540"/>
        <w:jc w:val="both"/>
      </w:pPr>
      <w:r>
        <w:t>заполнить раздел II личной карточки;</w:t>
      </w:r>
    </w:p>
    <w:p w:rsidR="00735C20" w:rsidRDefault="00735C20">
      <w:pPr>
        <w:pStyle w:val="ConsPlusNormal"/>
        <w:spacing w:before="220"/>
        <w:ind w:firstLine="540"/>
        <w:jc w:val="both"/>
      </w:pPr>
      <w:r>
        <w:t xml:space="preserve">в пятидневный срок после получения из военных комиссариатов возвратить гражданам, пребывающим в запасе, документы, известить их о бронировании, изъять расписки о приеме </w:t>
      </w:r>
      <w:r>
        <w:lastRenderedPageBreak/>
        <w:t xml:space="preserve">документов воинского учета граждан </w:t>
      </w:r>
      <w:hyperlink w:anchor="P1432">
        <w:r>
          <w:rPr>
            <w:color w:val="0000FF"/>
          </w:rPr>
          <w:t>(приложение N 14)</w:t>
        </w:r>
      </w:hyperlink>
      <w:r>
        <w:t xml:space="preserve"> или сделать соответствующие записи в книге учета воинских документов </w:t>
      </w:r>
      <w:hyperlink w:anchor="P1222">
        <w:r>
          <w:rPr>
            <w:color w:val="0000FF"/>
          </w:rPr>
          <w:t>(приложение N 11)</w:t>
        </w:r>
      </w:hyperlink>
      <w:r>
        <w:t>.</w:t>
      </w:r>
    </w:p>
    <w:p w:rsidR="00735C20" w:rsidRDefault="00735C20">
      <w:pPr>
        <w:pStyle w:val="ConsPlusNormal"/>
        <w:spacing w:before="220"/>
        <w:ind w:firstLine="540"/>
        <w:jc w:val="both"/>
      </w:pPr>
      <w:r>
        <w:t>При аннулировании отсрочек военно-учетный работник обязан:</w:t>
      </w:r>
    </w:p>
    <w:p w:rsidR="00735C20" w:rsidRDefault="00735C20">
      <w:pPr>
        <w:pStyle w:val="ConsPlusNormal"/>
        <w:spacing w:before="220"/>
        <w:ind w:firstLine="540"/>
        <w:jc w:val="both"/>
      </w:pPr>
      <w:r>
        <w:t>сообщить в десятидневный срок в военные комиссариаты, в которых граждане, пребывающие в запасе, состоят на воинском учете, дату и причину аннулирования отсрочек;</w:t>
      </w:r>
    </w:p>
    <w:p w:rsidR="00735C20" w:rsidRDefault="00735C20">
      <w:pPr>
        <w:pStyle w:val="ConsPlusNormal"/>
        <w:spacing w:before="220"/>
        <w:ind w:firstLine="540"/>
        <w:jc w:val="both"/>
      </w:pPr>
      <w:r>
        <w:t>изъять удостоверения и аннулировать отметки о зачислении на специальный воинский учет в личных карточках;</w:t>
      </w:r>
    </w:p>
    <w:p w:rsidR="00735C20" w:rsidRDefault="00735C20">
      <w:pPr>
        <w:pStyle w:val="ConsPlusNormal"/>
        <w:spacing w:before="220"/>
        <w:ind w:firstLine="540"/>
        <w:jc w:val="both"/>
      </w:pPr>
      <w:r>
        <w:t>сдать изъятые удостоверения в военный комиссариат;</w:t>
      </w:r>
    </w:p>
    <w:p w:rsidR="00735C20" w:rsidRDefault="00735C20">
      <w:pPr>
        <w:pStyle w:val="ConsPlusNormal"/>
        <w:spacing w:before="220"/>
        <w:ind w:firstLine="540"/>
        <w:jc w:val="both"/>
      </w:pPr>
      <w:r>
        <w:t xml:space="preserve">сделать записи в книге учета передачи бланков специального воинского учета (приложение N 10, </w:t>
      </w:r>
      <w:hyperlink w:anchor="P1174">
        <w:r>
          <w:rPr>
            <w:color w:val="0000FF"/>
          </w:rPr>
          <w:t>форма N 11</w:t>
        </w:r>
      </w:hyperlink>
      <w:r>
        <w:t>) об израсходовании удостоверений.</w:t>
      </w:r>
    </w:p>
    <w:p w:rsidR="00735C20" w:rsidRDefault="00735C20">
      <w:pPr>
        <w:pStyle w:val="ConsPlusNormal"/>
        <w:spacing w:before="220"/>
        <w:ind w:firstLine="540"/>
        <w:jc w:val="both"/>
      </w:pPr>
      <w:r>
        <w:t>В случае изменения места жительства забронированного гражданина военно-учетный работник обязан сообщить об этом в военный комиссариат по прежнему месту жительства гражданина и выслать поступившее из военного комиссариата извещение в военный комиссариат по новому месту жительства лица, подлежащего бронированию.</w:t>
      </w:r>
    </w:p>
    <w:p w:rsidR="00735C20" w:rsidRDefault="00735C20">
      <w:pPr>
        <w:pStyle w:val="ConsPlusNormal"/>
        <w:spacing w:before="220"/>
        <w:ind w:firstLine="540"/>
        <w:jc w:val="both"/>
      </w:pPr>
      <w:r>
        <w:t>При перемещении забронированных граждан на другие должности, изменении военно-учетных признаков, дающих право на бронирование их по новым должностям, предоставленные им отсрочки сохраняются, а в удостоверения вносятся соответствующие изменения.</w:t>
      </w:r>
    </w:p>
    <w:p w:rsidR="00735C20" w:rsidRDefault="00735C20">
      <w:pPr>
        <w:pStyle w:val="ConsPlusNormal"/>
        <w:spacing w:before="220"/>
        <w:ind w:firstLine="540"/>
        <w:jc w:val="both"/>
      </w:pPr>
      <w:r>
        <w:t>Удостоверения с внесенными в них изменениями в десятидневный срок представляются в военный комиссариат, предоставивший отсрочки.</w:t>
      </w:r>
    </w:p>
    <w:p w:rsidR="00735C20" w:rsidRDefault="00735C20">
      <w:pPr>
        <w:pStyle w:val="ConsPlusNormal"/>
        <w:spacing w:before="220"/>
        <w:ind w:firstLine="540"/>
        <w:jc w:val="both"/>
      </w:pPr>
      <w:r>
        <w:t>Если забронированные граждане состоят на воинском учете в других военных комиссариатах, в эти военные комиссариаты в десятидневный срок сообщается содержание изменений для внесения их в извещения.</w:t>
      </w:r>
    </w:p>
    <w:p w:rsidR="00735C20" w:rsidRDefault="00735C20">
      <w:pPr>
        <w:pStyle w:val="ConsPlusNormal"/>
        <w:ind w:firstLine="540"/>
        <w:jc w:val="both"/>
      </w:pPr>
    </w:p>
    <w:p w:rsidR="00735C20" w:rsidRDefault="00735C20">
      <w:pPr>
        <w:pStyle w:val="ConsPlusTitle"/>
        <w:jc w:val="center"/>
        <w:outlineLvl w:val="1"/>
      </w:pPr>
      <w:r>
        <w:t>5. Бронирование граждан, пребывающих в запасе,</w:t>
      </w:r>
    </w:p>
    <w:p w:rsidR="00735C20" w:rsidRDefault="00735C20">
      <w:pPr>
        <w:pStyle w:val="ConsPlusTitle"/>
        <w:jc w:val="center"/>
      </w:pPr>
      <w:r>
        <w:t>в период мобилизации и в военное время</w:t>
      </w:r>
    </w:p>
    <w:p w:rsidR="00735C20" w:rsidRDefault="00735C20">
      <w:pPr>
        <w:pStyle w:val="ConsPlusNormal"/>
        <w:ind w:firstLine="540"/>
        <w:jc w:val="both"/>
      </w:pPr>
    </w:p>
    <w:p w:rsidR="00735C20" w:rsidRDefault="00735C20">
      <w:pPr>
        <w:pStyle w:val="ConsPlusNormal"/>
        <w:ind w:firstLine="540"/>
        <w:jc w:val="both"/>
      </w:pPr>
      <w:r>
        <w:t>С объявлением мобилизации военно-учетный работник обязан:</w:t>
      </w:r>
    </w:p>
    <w:p w:rsidR="00735C20" w:rsidRDefault="00735C20">
      <w:pPr>
        <w:pStyle w:val="ConsPlusNormal"/>
        <w:spacing w:before="220"/>
        <w:ind w:firstLine="540"/>
        <w:jc w:val="both"/>
      </w:pPr>
      <w:r>
        <w:t xml:space="preserve">вручить удостоверения об отсрочке от призыва на военную службу по мобилизации и в военное время по ведомости на выдачу удостоверений об отсрочке от призыва на военную службу по мобилизации и в военное время </w:t>
      </w:r>
      <w:hyperlink w:anchor="P378">
        <w:r>
          <w:rPr>
            <w:color w:val="0000FF"/>
          </w:rPr>
          <w:t>(форма N 4)</w:t>
        </w:r>
      </w:hyperlink>
      <w:r>
        <w:t xml:space="preserve"> забронированным гражданам, пребывающим в запасе (приложение N 8, </w:t>
      </w:r>
      <w:hyperlink w:anchor="P1075">
        <w:r>
          <w:rPr>
            <w:color w:val="0000FF"/>
          </w:rPr>
          <w:t>форма N 9</w:t>
        </w:r>
      </w:hyperlink>
      <w:r>
        <w:t xml:space="preserve">), или по ведомости на выдачу удостоверений об отсрочке от призыва на военную службу по мобилизации и в военное время </w:t>
      </w:r>
      <w:hyperlink w:anchor="P378">
        <w:r>
          <w:rPr>
            <w:color w:val="0000FF"/>
          </w:rPr>
          <w:t>(форма N 4)</w:t>
        </w:r>
      </w:hyperlink>
      <w:r>
        <w:t xml:space="preserve"> уполномоченным от структурных подразделений для вручения забронированным гражданам, пребывающим в запасе (приложение N 9, </w:t>
      </w:r>
      <w:hyperlink w:anchor="P1123">
        <w:r>
          <w:rPr>
            <w:color w:val="0000FF"/>
          </w:rPr>
          <w:t>форма N 10</w:t>
        </w:r>
      </w:hyperlink>
      <w:r>
        <w:t>), уполномоченным от структурных подразделений государственного органа;</w:t>
      </w:r>
    </w:p>
    <w:p w:rsidR="00735C20" w:rsidRDefault="00735C20">
      <w:pPr>
        <w:pStyle w:val="ConsPlusNormal"/>
        <w:spacing w:before="220"/>
        <w:ind w:firstLine="540"/>
        <w:jc w:val="both"/>
      </w:pPr>
      <w:r>
        <w:t xml:space="preserve">в десятидневный срок сдать в военные комиссариаты чистые бланки специального воинского учета, неврученные удостоверения и оформленные ведомости на выдачу удостоверений об отсрочке от призыва на военную службу по мобилизации и в военное время </w:t>
      </w:r>
      <w:hyperlink w:anchor="P378">
        <w:r>
          <w:rPr>
            <w:color w:val="0000FF"/>
          </w:rPr>
          <w:t>(форма N 4)</w:t>
        </w:r>
      </w:hyperlink>
      <w:r>
        <w:t xml:space="preserve"> забронированным гражданам, пребывающим в запасе (приложение N 8, </w:t>
      </w:r>
      <w:hyperlink w:anchor="P1075">
        <w:r>
          <w:rPr>
            <w:color w:val="0000FF"/>
          </w:rPr>
          <w:t>форма N 9</w:t>
        </w:r>
      </w:hyperlink>
      <w:r>
        <w:t>).</w:t>
      </w:r>
    </w:p>
    <w:p w:rsidR="00735C20" w:rsidRDefault="00735C20">
      <w:pPr>
        <w:pStyle w:val="ConsPlusNormal"/>
        <w:spacing w:before="220"/>
        <w:ind w:firstLine="540"/>
        <w:jc w:val="both"/>
      </w:pPr>
      <w:r>
        <w:t>На весь период мобилизации прекращается бронирование граждан, пребывающих в запасе, призываемых на военную службу по мобилизации, если они в мирное время не были забронированы.</w:t>
      </w:r>
    </w:p>
    <w:p w:rsidR="00735C20" w:rsidRDefault="00735C20">
      <w:pPr>
        <w:pStyle w:val="ConsPlusNormal"/>
        <w:spacing w:before="220"/>
        <w:ind w:firstLine="540"/>
        <w:jc w:val="both"/>
      </w:pPr>
      <w:r>
        <w:t xml:space="preserve">Лица, ранее признанные негодными к военной службе, в случае признания их при </w:t>
      </w:r>
      <w:r>
        <w:lastRenderedPageBreak/>
        <w:t>медицинском переосвидетельствовании годными к военной службе, годными к военной службе с незначительными ограничениями, подлежат бронированию на общих основаниях.</w:t>
      </w:r>
    </w:p>
    <w:p w:rsidR="00735C20" w:rsidRDefault="00735C20">
      <w:pPr>
        <w:pStyle w:val="ConsPlusNormal"/>
        <w:spacing w:before="220"/>
        <w:ind w:firstLine="540"/>
        <w:jc w:val="both"/>
      </w:pPr>
      <w:r>
        <w:t>Лица, уволенные с военной службы в военное время по состоянию здоровья и впоследствии признанные годными к военной службе, годными к военной службе в том числе с незначительными ограничениями, бронированию не подлежат.</w:t>
      </w:r>
    </w:p>
    <w:p w:rsidR="00735C20" w:rsidRDefault="00735C20">
      <w:pPr>
        <w:pStyle w:val="ConsPlusNormal"/>
        <w:spacing w:before="220"/>
        <w:ind w:firstLine="540"/>
        <w:jc w:val="both"/>
      </w:pPr>
      <w:r>
        <w:t xml:space="preserve">На граждан, пребывающих в запасе, подлежащих бронированию, а также на граждан, пребывающих в запасе, которым переоформляется отсрочка вследствие перевода на другие должности составляются списки граждан, пребывающих в запасе, на которых необходимо оформить отсрочки в соответствии с Перечнем должностей и профессий (приложение N 16, </w:t>
      </w:r>
      <w:hyperlink w:anchor="P1537">
        <w:r>
          <w:rPr>
            <w:color w:val="0000FF"/>
          </w:rPr>
          <w:t>форма N 8</w:t>
        </w:r>
      </w:hyperlink>
      <w:r>
        <w:t>). Вместе с личными карточками, военными билетами и заполненными удостоверениями списки сдаются в военный комиссариат для оформления отсрочек. Извещения председателями судов, начальниками управлений Судебного департамента в субъектах Российской Федерации не подписываются.</w:t>
      </w:r>
    </w:p>
    <w:p w:rsidR="00735C20" w:rsidRDefault="00735C20">
      <w:pPr>
        <w:pStyle w:val="ConsPlusNormal"/>
        <w:spacing w:before="220"/>
        <w:ind w:firstLine="540"/>
        <w:jc w:val="both"/>
      </w:pPr>
      <w:r>
        <w:t>Извещения на граждан, состоящих на воинском учете в военном комиссариате, оформившем отсрочки, остаются в этом военном комиссариате.</w:t>
      </w:r>
    </w:p>
    <w:p w:rsidR="00735C20" w:rsidRDefault="00735C20">
      <w:pPr>
        <w:pStyle w:val="ConsPlusNormal"/>
        <w:spacing w:before="220"/>
        <w:ind w:firstLine="540"/>
        <w:jc w:val="both"/>
      </w:pPr>
      <w:r>
        <w:t>Военно-учетный работник, получив удостоверения и извещения, обязан:</w:t>
      </w:r>
    </w:p>
    <w:p w:rsidR="00735C20" w:rsidRDefault="00735C20">
      <w:pPr>
        <w:pStyle w:val="ConsPlusNormal"/>
        <w:spacing w:before="220"/>
        <w:ind w:firstLine="540"/>
        <w:jc w:val="both"/>
      </w:pPr>
      <w:r>
        <w:t>выдать удостоверения забронированным гражданам;</w:t>
      </w:r>
    </w:p>
    <w:p w:rsidR="00735C20" w:rsidRDefault="00735C20">
      <w:pPr>
        <w:pStyle w:val="ConsPlusNormal"/>
        <w:spacing w:before="220"/>
        <w:ind w:firstLine="540"/>
        <w:jc w:val="both"/>
      </w:pPr>
      <w:r>
        <w:t>отправить извещения в военные комиссариаты, в которых забронированные граждане состоят на воинском учете;</w:t>
      </w:r>
    </w:p>
    <w:p w:rsidR="00735C20" w:rsidRDefault="00735C20">
      <w:pPr>
        <w:pStyle w:val="ConsPlusNormal"/>
        <w:spacing w:before="220"/>
        <w:ind w:firstLine="540"/>
        <w:jc w:val="both"/>
      </w:pPr>
      <w:r>
        <w:t>подшить в дела ведомости на выдачу удостоверений и копии сопроводительных писем на отправку извещений;</w:t>
      </w:r>
    </w:p>
    <w:p w:rsidR="00735C20" w:rsidRDefault="00735C20">
      <w:pPr>
        <w:pStyle w:val="ConsPlusNormal"/>
        <w:spacing w:before="220"/>
        <w:ind w:firstLine="540"/>
        <w:jc w:val="both"/>
      </w:pPr>
      <w:r>
        <w:t>внести в личные карточки забронированных граждан сведения о постановке на специальный воинский учет.</w:t>
      </w:r>
    </w:p>
    <w:p w:rsidR="00735C20" w:rsidRDefault="00735C20">
      <w:pPr>
        <w:pStyle w:val="ConsPlusNormal"/>
        <w:spacing w:before="220"/>
        <w:ind w:firstLine="540"/>
        <w:jc w:val="both"/>
      </w:pPr>
      <w:r>
        <w:t>При аннулировании отсрочек военно-учетный работник обязан:</w:t>
      </w:r>
    </w:p>
    <w:p w:rsidR="00735C20" w:rsidRDefault="00735C20">
      <w:pPr>
        <w:pStyle w:val="ConsPlusNormal"/>
        <w:spacing w:before="220"/>
        <w:ind w:firstLine="540"/>
        <w:jc w:val="both"/>
      </w:pPr>
      <w:r>
        <w:t>изъять у граждан, пребывающих в запасе, удостоверения, погасить их и в десятидневный срок направить в военные комиссариаты, сообщив причины и даты аннулирования отсрочек, наименования военных комиссариатов, в которых граждане состояли на специальном воинском учете;</w:t>
      </w:r>
    </w:p>
    <w:p w:rsidR="00735C20" w:rsidRDefault="00735C20">
      <w:pPr>
        <w:pStyle w:val="ConsPlusNormal"/>
        <w:spacing w:before="220"/>
        <w:ind w:firstLine="540"/>
        <w:jc w:val="both"/>
      </w:pPr>
      <w:r>
        <w:t>сообщить военным комиссариатам, в которых граждане, пребывающие в запасе, состояли на специальном воинском учете, о прекращении действия отсрочек с указанием причины и даты их аннулирования.</w:t>
      </w:r>
    </w:p>
    <w:p w:rsidR="00735C20" w:rsidRDefault="00735C20">
      <w:pPr>
        <w:pStyle w:val="ConsPlusNormal"/>
        <w:spacing w:before="220"/>
        <w:ind w:firstLine="540"/>
        <w:jc w:val="both"/>
      </w:pPr>
      <w:r>
        <w:t>Продление сроков действия отсрочек, предоставленных по Перечню, осуществляется в военное время военными комиссариатами в соответствии с решениями Межведомственной комиссии.</w:t>
      </w:r>
    </w:p>
    <w:p w:rsidR="00735C20" w:rsidRDefault="00735C20">
      <w:pPr>
        <w:pStyle w:val="ConsPlusNormal"/>
        <w:ind w:firstLine="540"/>
        <w:jc w:val="both"/>
      </w:pPr>
    </w:p>
    <w:p w:rsidR="00735C20" w:rsidRDefault="00735C20">
      <w:pPr>
        <w:pStyle w:val="ConsPlusTitle"/>
        <w:jc w:val="center"/>
        <w:outlineLvl w:val="1"/>
      </w:pPr>
      <w:r>
        <w:t>6. Отчетность о состоянии работы по бронированию граждан,</w:t>
      </w:r>
    </w:p>
    <w:p w:rsidR="00735C20" w:rsidRDefault="00735C20">
      <w:pPr>
        <w:pStyle w:val="ConsPlusTitle"/>
        <w:jc w:val="center"/>
      </w:pPr>
      <w:r>
        <w:t>пребывающих в запасе</w:t>
      </w:r>
    </w:p>
    <w:p w:rsidR="00735C20" w:rsidRDefault="00735C20">
      <w:pPr>
        <w:pStyle w:val="ConsPlusNormal"/>
        <w:ind w:firstLine="540"/>
        <w:jc w:val="both"/>
      </w:pPr>
    </w:p>
    <w:p w:rsidR="00735C20" w:rsidRDefault="00735C20">
      <w:pPr>
        <w:pStyle w:val="ConsPlusNormal"/>
        <w:ind w:firstLine="540"/>
        <w:jc w:val="both"/>
      </w:pPr>
      <w:r>
        <w:t>Федеральные суды общей юрисдикции, за исключением районных, городских и межрайонных судов, гарнизонных военных судов, федеральные арбитражные суды, управления Судебного департамента в субъектах Российской Федерации ежегодно до 15 декабря отчетного года представляют в Судебный департамент доклад о состоянии работы по бронированию граждан, пребывающих в запасе (далее - доклад), по состоянию на 31 декабря отчетного года.</w:t>
      </w:r>
    </w:p>
    <w:p w:rsidR="00735C20" w:rsidRDefault="00735C20">
      <w:pPr>
        <w:pStyle w:val="ConsPlusNormal"/>
        <w:spacing w:before="220"/>
        <w:ind w:firstLine="540"/>
        <w:jc w:val="both"/>
      </w:pPr>
      <w:r>
        <w:lastRenderedPageBreak/>
        <w:t>В докладе отражаются:</w:t>
      </w:r>
    </w:p>
    <w:p w:rsidR="00735C20" w:rsidRDefault="00735C20">
      <w:pPr>
        <w:pStyle w:val="ConsPlusNormal"/>
        <w:spacing w:before="220"/>
        <w:ind w:firstLine="540"/>
        <w:jc w:val="both"/>
      </w:pPr>
      <w:r>
        <w:t>анализ деятельности за отчетный период;</w:t>
      </w:r>
    </w:p>
    <w:p w:rsidR="00735C20" w:rsidRDefault="00735C20">
      <w:pPr>
        <w:pStyle w:val="ConsPlusNormal"/>
        <w:spacing w:before="220"/>
        <w:ind w:firstLine="540"/>
        <w:jc w:val="both"/>
      </w:pPr>
      <w:r>
        <w:t>сведения о выполнении постановлений и распоряжений Правительства Российской Федерации и Межведомственной комиссии;</w:t>
      </w:r>
    </w:p>
    <w:p w:rsidR="00735C20" w:rsidRDefault="00735C20">
      <w:pPr>
        <w:pStyle w:val="ConsPlusNormal"/>
        <w:spacing w:before="220"/>
        <w:ind w:firstLine="540"/>
        <w:jc w:val="both"/>
      </w:pPr>
      <w:r>
        <w:t>сведения о принятых решениях и нормативных документах по вопросам бронирования граждан, пребывающих в запасе;</w:t>
      </w:r>
    </w:p>
    <w:p w:rsidR="00735C20" w:rsidRDefault="00735C20">
      <w:pPr>
        <w:pStyle w:val="ConsPlusNormal"/>
        <w:spacing w:before="220"/>
        <w:ind w:firstLine="540"/>
        <w:jc w:val="both"/>
      </w:pPr>
      <w:r>
        <w:t>сведения о проведенных мероприятиях по обучению и повышению квалификации военно-учетных работников;</w:t>
      </w:r>
    </w:p>
    <w:p w:rsidR="00735C20" w:rsidRDefault="00735C20">
      <w:pPr>
        <w:pStyle w:val="ConsPlusNormal"/>
        <w:spacing w:before="220"/>
        <w:ind w:firstLine="540"/>
        <w:jc w:val="both"/>
      </w:pPr>
      <w:r>
        <w:t>результаты контроля состояния работы по бронированию граждан, пребывающих в запасе;</w:t>
      </w:r>
    </w:p>
    <w:p w:rsidR="00735C20" w:rsidRDefault="00735C20">
      <w:pPr>
        <w:pStyle w:val="ConsPlusNormal"/>
        <w:spacing w:before="220"/>
        <w:ind w:firstLine="540"/>
        <w:jc w:val="both"/>
      </w:pPr>
      <w:r>
        <w:t>предложения по совершенствованию работы по бронированию граждан, пребывающих в запасе.</w:t>
      </w:r>
    </w:p>
    <w:p w:rsidR="00735C20" w:rsidRDefault="00735C20">
      <w:pPr>
        <w:pStyle w:val="ConsPlusNormal"/>
        <w:spacing w:before="220"/>
        <w:ind w:firstLine="540"/>
        <w:jc w:val="both"/>
      </w:pPr>
      <w:r>
        <w:t xml:space="preserve">К докладам прилагаются отчеты о численности работающих и забронированных граждан, пребывающих в запасе (приложение N 17, </w:t>
      </w:r>
      <w:hyperlink w:anchor="P1594">
        <w:r>
          <w:rPr>
            <w:color w:val="0000FF"/>
          </w:rPr>
          <w:t>форма N 6</w:t>
        </w:r>
      </w:hyperlink>
      <w:r>
        <w:t>).</w:t>
      </w:r>
    </w:p>
    <w:p w:rsidR="00735C20" w:rsidRDefault="00735C20">
      <w:pPr>
        <w:pStyle w:val="ConsPlusNormal"/>
        <w:spacing w:before="220"/>
        <w:ind w:firstLine="540"/>
        <w:jc w:val="both"/>
      </w:pPr>
      <w:r>
        <w:t>Районные, городские и межрайонные суды, гарнизонные военные суды доклады представляют в управления Судебного департамента в субъектах Российской Федерации.</w:t>
      </w:r>
    </w:p>
    <w:p w:rsidR="00735C20" w:rsidRDefault="00735C20">
      <w:pPr>
        <w:pStyle w:val="ConsPlusNormal"/>
        <w:spacing w:before="220"/>
        <w:ind w:firstLine="540"/>
        <w:jc w:val="both"/>
      </w:pPr>
      <w:r>
        <w:t>Отчеты федеральных судов общей юрисдикции, федеральных арбитражных судов, управлений Судебного департамента в субъектах Российской Федерации, где численность забронированных граждан, пребывающих в запасе, составляет менее 300 человек, относятся к документам с ограничительной отметкой "Для служебного пользования".</w:t>
      </w:r>
    </w:p>
    <w:p w:rsidR="00735C20" w:rsidRDefault="00735C20">
      <w:pPr>
        <w:pStyle w:val="ConsPlusNormal"/>
        <w:spacing w:before="220"/>
        <w:ind w:firstLine="540"/>
        <w:jc w:val="both"/>
      </w:pPr>
      <w:r>
        <w:t>Если количество забронированных граждан, пребывающих в запасе, равно или более 300 человек, гриф секретности отчетов устанавливается в соответствии с нормативными правовыми актами Российской Федерации о защите государственной тайны.</w:t>
      </w:r>
    </w:p>
    <w:p w:rsidR="00735C20" w:rsidRDefault="00735C20">
      <w:pPr>
        <w:pStyle w:val="ConsPlusNormal"/>
        <w:ind w:firstLine="540"/>
        <w:jc w:val="both"/>
      </w:pPr>
    </w:p>
    <w:p w:rsidR="00735C20" w:rsidRDefault="00735C20">
      <w:pPr>
        <w:pStyle w:val="ConsPlusTitle"/>
        <w:jc w:val="center"/>
        <w:outlineLvl w:val="1"/>
      </w:pPr>
      <w:r>
        <w:t>7. Контроль состояния работы по ведению воинского учета</w:t>
      </w:r>
    </w:p>
    <w:p w:rsidR="00735C20" w:rsidRDefault="00735C20">
      <w:pPr>
        <w:pStyle w:val="ConsPlusTitle"/>
        <w:jc w:val="center"/>
      </w:pPr>
      <w:r>
        <w:t>и бронированию граждан, пребывающих в запасе</w:t>
      </w:r>
    </w:p>
    <w:p w:rsidR="00735C20" w:rsidRDefault="00735C20">
      <w:pPr>
        <w:pStyle w:val="ConsPlusNormal"/>
        <w:ind w:firstLine="540"/>
        <w:jc w:val="both"/>
      </w:pPr>
    </w:p>
    <w:p w:rsidR="00735C20" w:rsidRDefault="00735C20">
      <w:pPr>
        <w:pStyle w:val="ConsPlusNormal"/>
        <w:ind w:firstLine="540"/>
        <w:jc w:val="both"/>
      </w:pPr>
      <w:r>
        <w:t>Контроль за состоянием работы по организации и ведению воинского учета и бронированию граждан, пребывающих в запасе, в федеральных судах общей юрисдикции, федеральных арбитражных судах и управлениях Судебного департамента в субъектах Российской Федерации осуществляется Управлением государственной службы и кадрового обеспечения Судебного департамента не реже одного раза в три года.</w:t>
      </w:r>
    </w:p>
    <w:p w:rsidR="00735C20" w:rsidRDefault="00735C20">
      <w:pPr>
        <w:pStyle w:val="ConsPlusNormal"/>
        <w:spacing w:before="220"/>
        <w:ind w:firstLine="540"/>
        <w:jc w:val="both"/>
      </w:pPr>
      <w:r>
        <w:t>Результаты контроля отражаются в справке и журнале проверок состояния воинского учета и бронирования граждан, пребывающих в запасе, и доводятся до председателей соответствующих судов и начальников управлений Судебного департамента в субъектах Российской Федерации.</w:t>
      </w: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jc w:val="right"/>
        <w:outlineLvl w:val="1"/>
      </w:pPr>
      <w:r>
        <w:t>Приложение N 1</w:t>
      </w:r>
    </w:p>
    <w:p w:rsidR="00735C20" w:rsidRDefault="00735C20">
      <w:pPr>
        <w:pStyle w:val="ConsPlusNormal"/>
        <w:jc w:val="right"/>
      </w:pPr>
      <w:r>
        <w:t>к Инструкции по организации</w:t>
      </w:r>
    </w:p>
    <w:p w:rsidR="00735C20" w:rsidRDefault="00735C20">
      <w:pPr>
        <w:pStyle w:val="ConsPlusNormal"/>
        <w:jc w:val="right"/>
      </w:pPr>
      <w:r>
        <w:t>и ведению воинского учета</w:t>
      </w:r>
    </w:p>
    <w:p w:rsidR="00735C20" w:rsidRDefault="00735C20">
      <w:pPr>
        <w:pStyle w:val="ConsPlusNormal"/>
        <w:jc w:val="right"/>
      </w:pPr>
      <w:r>
        <w:t>и бронирования граждан,</w:t>
      </w:r>
    </w:p>
    <w:p w:rsidR="00735C20" w:rsidRDefault="00735C20">
      <w:pPr>
        <w:pStyle w:val="ConsPlusNormal"/>
        <w:jc w:val="right"/>
      </w:pPr>
      <w:r>
        <w:t>пребывающих в запасе</w:t>
      </w:r>
    </w:p>
    <w:p w:rsidR="00735C20" w:rsidRDefault="00735C20">
      <w:pPr>
        <w:pStyle w:val="ConsPlusNormal"/>
        <w:jc w:val="right"/>
      </w:pPr>
      <w:r>
        <w:t>и работающих в федеральных</w:t>
      </w:r>
    </w:p>
    <w:p w:rsidR="00735C20" w:rsidRDefault="00735C20">
      <w:pPr>
        <w:pStyle w:val="ConsPlusNormal"/>
        <w:jc w:val="right"/>
      </w:pPr>
      <w:r>
        <w:lastRenderedPageBreak/>
        <w:t>судах общей юрисдикции,</w:t>
      </w:r>
    </w:p>
    <w:p w:rsidR="00735C20" w:rsidRDefault="00735C20">
      <w:pPr>
        <w:pStyle w:val="ConsPlusNormal"/>
        <w:jc w:val="right"/>
      </w:pPr>
      <w:r>
        <w:t>федеральных арбитражных судах</w:t>
      </w:r>
    </w:p>
    <w:p w:rsidR="00735C20" w:rsidRDefault="00735C20">
      <w:pPr>
        <w:pStyle w:val="ConsPlusNormal"/>
        <w:jc w:val="right"/>
      </w:pPr>
      <w:r>
        <w:t>и управлениях Судебного</w:t>
      </w:r>
    </w:p>
    <w:p w:rsidR="00735C20" w:rsidRDefault="00735C20">
      <w:pPr>
        <w:pStyle w:val="ConsPlusNormal"/>
        <w:jc w:val="right"/>
      </w:pPr>
      <w:r>
        <w:t>департамента в субъектах</w:t>
      </w:r>
    </w:p>
    <w:p w:rsidR="00735C20" w:rsidRDefault="00735C20">
      <w:pPr>
        <w:pStyle w:val="ConsPlusNormal"/>
        <w:jc w:val="right"/>
      </w:pPr>
      <w:r>
        <w:t>Российской Федерации</w:t>
      </w:r>
    </w:p>
    <w:p w:rsidR="00735C20" w:rsidRDefault="00735C20">
      <w:pPr>
        <w:pStyle w:val="ConsPlusNormal"/>
        <w:ind w:firstLine="540"/>
        <w:jc w:val="both"/>
      </w:pPr>
    </w:p>
    <w:p w:rsidR="00735C20" w:rsidRDefault="00735C20">
      <w:pPr>
        <w:pStyle w:val="ConsPlusNormal"/>
        <w:jc w:val="right"/>
      </w:pPr>
      <w:r>
        <w:t>Форма N 13</w:t>
      </w:r>
    </w:p>
    <w:p w:rsidR="00735C20" w:rsidRDefault="00735C20">
      <w:pPr>
        <w:pStyle w:val="ConsPlusNormal"/>
        <w:ind w:firstLine="540"/>
        <w:jc w:val="both"/>
      </w:pPr>
    </w:p>
    <w:p w:rsidR="00735C20" w:rsidRDefault="00735C20">
      <w:pPr>
        <w:pStyle w:val="ConsPlusNonformat"/>
        <w:jc w:val="both"/>
      </w:pPr>
      <w:bookmarkStart w:id="1" w:name="P290"/>
      <w:bookmarkEnd w:id="1"/>
      <w:r>
        <w:t xml:space="preserve">                                   КНИГА</w:t>
      </w:r>
    </w:p>
    <w:p w:rsidR="00735C20" w:rsidRDefault="00735C20">
      <w:pPr>
        <w:pStyle w:val="ConsPlusNonformat"/>
        <w:jc w:val="both"/>
      </w:pPr>
      <w:r>
        <w:t xml:space="preserve">               по учету бланков специального воинского учета</w:t>
      </w:r>
    </w:p>
    <w:p w:rsidR="00735C20" w:rsidRDefault="00735C20">
      <w:pPr>
        <w:pStyle w:val="ConsPlusNonformat"/>
        <w:jc w:val="both"/>
      </w:pPr>
      <w:r>
        <w:t xml:space="preserve">        ___________________________________________________________</w:t>
      </w:r>
    </w:p>
    <w:p w:rsidR="00735C20" w:rsidRDefault="00735C20">
      <w:pPr>
        <w:pStyle w:val="ConsPlusNonformat"/>
        <w:jc w:val="both"/>
      </w:pPr>
      <w:r>
        <w:t xml:space="preserve">                  (наименование государственного органа)</w:t>
      </w:r>
    </w:p>
    <w:p w:rsidR="00735C20" w:rsidRDefault="00735C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37"/>
        <w:gridCol w:w="2778"/>
        <w:gridCol w:w="737"/>
        <w:gridCol w:w="1417"/>
        <w:gridCol w:w="737"/>
        <w:gridCol w:w="680"/>
        <w:gridCol w:w="737"/>
        <w:gridCol w:w="737"/>
      </w:tblGrid>
      <w:tr w:rsidR="00735C20">
        <w:tc>
          <w:tcPr>
            <w:tcW w:w="510" w:type="dxa"/>
            <w:vMerge w:val="restart"/>
          </w:tcPr>
          <w:p w:rsidR="00735C20" w:rsidRDefault="00735C20">
            <w:pPr>
              <w:pStyle w:val="ConsPlusNormal"/>
              <w:jc w:val="center"/>
            </w:pPr>
            <w:r>
              <w:t>N п/п</w:t>
            </w:r>
          </w:p>
        </w:tc>
        <w:tc>
          <w:tcPr>
            <w:tcW w:w="737" w:type="dxa"/>
            <w:vMerge w:val="restart"/>
          </w:tcPr>
          <w:p w:rsidR="00735C20" w:rsidRDefault="00735C20">
            <w:pPr>
              <w:pStyle w:val="ConsPlusNormal"/>
              <w:jc w:val="center"/>
            </w:pPr>
            <w:r>
              <w:t>Дата</w:t>
            </w:r>
          </w:p>
        </w:tc>
        <w:tc>
          <w:tcPr>
            <w:tcW w:w="2778" w:type="dxa"/>
            <w:vMerge w:val="restart"/>
          </w:tcPr>
          <w:p w:rsidR="00735C20" w:rsidRDefault="00735C20">
            <w:pPr>
              <w:pStyle w:val="ConsPlusNormal"/>
              <w:jc w:val="center"/>
            </w:pPr>
            <w:r>
              <w:t>От кого и по какому документу получено или кому и на основании какого документа выдано</w:t>
            </w:r>
          </w:p>
        </w:tc>
        <w:tc>
          <w:tcPr>
            <w:tcW w:w="2154" w:type="dxa"/>
            <w:gridSpan w:val="2"/>
          </w:tcPr>
          <w:p w:rsidR="00735C20" w:rsidRDefault="00735C20">
            <w:pPr>
              <w:pStyle w:val="ConsPlusNormal"/>
              <w:jc w:val="center"/>
            </w:pPr>
            <w:r>
              <w:t>Приход</w:t>
            </w:r>
          </w:p>
        </w:tc>
        <w:tc>
          <w:tcPr>
            <w:tcW w:w="1417" w:type="dxa"/>
            <w:gridSpan w:val="2"/>
          </w:tcPr>
          <w:p w:rsidR="00735C20" w:rsidRDefault="00735C20">
            <w:pPr>
              <w:pStyle w:val="ConsPlusNormal"/>
              <w:jc w:val="center"/>
            </w:pPr>
            <w:bookmarkStart w:id="2" w:name="P299"/>
            <w:bookmarkEnd w:id="2"/>
            <w:r>
              <w:t>Расход (количество)</w:t>
            </w:r>
          </w:p>
        </w:tc>
        <w:tc>
          <w:tcPr>
            <w:tcW w:w="1474" w:type="dxa"/>
            <w:gridSpan w:val="2"/>
          </w:tcPr>
          <w:p w:rsidR="00735C20" w:rsidRDefault="00735C20">
            <w:pPr>
              <w:pStyle w:val="ConsPlusNormal"/>
              <w:jc w:val="center"/>
            </w:pPr>
            <w:r>
              <w:t>Остаток (количество)</w:t>
            </w:r>
          </w:p>
        </w:tc>
      </w:tr>
      <w:tr w:rsidR="00735C20">
        <w:tc>
          <w:tcPr>
            <w:tcW w:w="510" w:type="dxa"/>
            <w:vMerge/>
          </w:tcPr>
          <w:p w:rsidR="00735C20" w:rsidRDefault="00735C20">
            <w:pPr>
              <w:pStyle w:val="ConsPlusNormal"/>
            </w:pPr>
          </w:p>
        </w:tc>
        <w:tc>
          <w:tcPr>
            <w:tcW w:w="737" w:type="dxa"/>
            <w:vMerge/>
          </w:tcPr>
          <w:p w:rsidR="00735C20" w:rsidRDefault="00735C20">
            <w:pPr>
              <w:pStyle w:val="ConsPlusNormal"/>
            </w:pPr>
          </w:p>
        </w:tc>
        <w:tc>
          <w:tcPr>
            <w:tcW w:w="2778" w:type="dxa"/>
            <w:vMerge/>
          </w:tcPr>
          <w:p w:rsidR="00735C20" w:rsidRDefault="00735C20">
            <w:pPr>
              <w:pStyle w:val="ConsPlusNormal"/>
            </w:pPr>
          </w:p>
        </w:tc>
        <w:tc>
          <w:tcPr>
            <w:tcW w:w="737" w:type="dxa"/>
          </w:tcPr>
          <w:p w:rsidR="00735C20" w:rsidRDefault="00735C20">
            <w:pPr>
              <w:pStyle w:val="ConsPlusNormal"/>
              <w:jc w:val="center"/>
            </w:pPr>
            <w:r>
              <w:t>количество</w:t>
            </w:r>
          </w:p>
        </w:tc>
        <w:tc>
          <w:tcPr>
            <w:tcW w:w="1417" w:type="dxa"/>
          </w:tcPr>
          <w:p w:rsidR="00735C20" w:rsidRDefault="00735C20">
            <w:pPr>
              <w:pStyle w:val="ConsPlusNormal"/>
              <w:jc w:val="center"/>
            </w:pPr>
            <w:r>
              <w:t>серии и N бланков</w:t>
            </w:r>
          </w:p>
        </w:tc>
        <w:tc>
          <w:tcPr>
            <w:tcW w:w="737" w:type="dxa"/>
          </w:tcPr>
          <w:p w:rsidR="00735C20" w:rsidRDefault="00735C20">
            <w:pPr>
              <w:pStyle w:val="ConsPlusNormal"/>
              <w:jc w:val="center"/>
            </w:pPr>
            <w:r>
              <w:t>извещений</w:t>
            </w:r>
          </w:p>
        </w:tc>
        <w:tc>
          <w:tcPr>
            <w:tcW w:w="680" w:type="dxa"/>
          </w:tcPr>
          <w:p w:rsidR="00735C20" w:rsidRDefault="00735C20">
            <w:pPr>
              <w:pStyle w:val="ConsPlusNormal"/>
              <w:jc w:val="center"/>
            </w:pPr>
            <w:r>
              <w:t>удостоверений</w:t>
            </w:r>
          </w:p>
        </w:tc>
        <w:tc>
          <w:tcPr>
            <w:tcW w:w="737" w:type="dxa"/>
          </w:tcPr>
          <w:p w:rsidR="00735C20" w:rsidRDefault="00735C20">
            <w:pPr>
              <w:pStyle w:val="ConsPlusNormal"/>
              <w:jc w:val="center"/>
            </w:pPr>
            <w:r>
              <w:t>извещений</w:t>
            </w:r>
          </w:p>
        </w:tc>
        <w:tc>
          <w:tcPr>
            <w:tcW w:w="737" w:type="dxa"/>
          </w:tcPr>
          <w:p w:rsidR="00735C20" w:rsidRDefault="00735C20">
            <w:pPr>
              <w:pStyle w:val="ConsPlusNormal"/>
              <w:jc w:val="center"/>
            </w:pPr>
            <w:r>
              <w:t>удостоверений</w:t>
            </w:r>
          </w:p>
        </w:tc>
      </w:tr>
      <w:tr w:rsidR="00735C20">
        <w:tc>
          <w:tcPr>
            <w:tcW w:w="510" w:type="dxa"/>
          </w:tcPr>
          <w:p w:rsidR="00735C20" w:rsidRDefault="00735C20">
            <w:pPr>
              <w:pStyle w:val="ConsPlusNormal"/>
              <w:jc w:val="center"/>
            </w:pPr>
            <w:r>
              <w:t>1</w:t>
            </w:r>
          </w:p>
        </w:tc>
        <w:tc>
          <w:tcPr>
            <w:tcW w:w="737" w:type="dxa"/>
          </w:tcPr>
          <w:p w:rsidR="00735C20" w:rsidRDefault="00735C20">
            <w:pPr>
              <w:pStyle w:val="ConsPlusNormal"/>
              <w:jc w:val="center"/>
            </w:pPr>
            <w:r>
              <w:t>2</w:t>
            </w:r>
          </w:p>
        </w:tc>
        <w:tc>
          <w:tcPr>
            <w:tcW w:w="2778" w:type="dxa"/>
          </w:tcPr>
          <w:p w:rsidR="00735C20" w:rsidRDefault="00735C20">
            <w:pPr>
              <w:pStyle w:val="ConsPlusNormal"/>
              <w:jc w:val="center"/>
            </w:pPr>
            <w:bookmarkStart w:id="3" w:name="P309"/>
            <w:bookmarkEnd w:id="3"/>
            <w:r>
              <w:t>3</w:t>
            </w:r>
          </w:p>
        </w:tc>
        <w:tc>
          <w:tcPr>
            <w:tcW w:w="737" w:type="dxa"/>
          </w:tcPr>
          <w:p w:rsidR="00735C20" w:rsidRDefault="00735C20">
            <w:pPr>
              <w:pStyle w:val="ConsPlusNormal"/>
              <w:jc w:val="center"/>
            </w:pPr>
            <w:r>
              <w:t>4</w:t>
            </w:r>
          </w:p>
        </w:tc>
        <w:tc>
          <w:tcPr>
            <w:tcW w:w="1417" w:type="dxa"/>
          </w:tcPr>
          <w:p w:rsidR="00735C20" w:rsidRDefault="00735C20">
            <w:pPr>
              <w:pStyle w:val="ConsPlusNormal"/>
              <w:jc w:val="center"/>
            </w:pPr>
            <w:r>
              <w:t>5</w:t>
            </w:r>
          </w:p>
        </w:tc>
        <w:tc>
          <w:tcPr>
            <w:tcW w:w="737" w:type="dxa"/>
          </w:tcPr>
          <w:p w:rsidR="00735C20" w:rsidRDefault="00735C20">
            <w:pPr>
              <w:pStyle w:val="ConsPlusNormal"/>
              <w:jc w:val="center"/>
            </w:pPr>
            <w:r>
              <w:t>6</w:t>
            </w:r>
          </w:p>
        </w:tc>
        <w:tc>
          <w:tcPr>
            <w:tcW w:w="680" w:type="dxa"/>
          </w:tcPr>
          <w:p w:rsidR="00735C20" w:rsidRDefault="00735C20">
            <w:pPr>
              <w:pStyle w:val="ConsPlusNormal"/>
              <w:jc w:val="center"/>
            </w:pPr>
            <w:r>
              <w:t>7</w:t>
            </w:r>
          </w:p>
        </w:tc>
        <w:tc>
          <w:tcPr>
            <w:tcW w:w="737" w:type="dxa"/>
          </w:tcPr>
          <w:p w:rsidR="00735C20" w:rsidRDefault="00735C20">
            <w:pPr>
              <w:pStyle w:val="ConsPlusNormal"/>
              <w:jc w:val="center"/>
            </w:pPr>
            <w:r>
              <w:t>8</w:t>
            </w:r>
          </w:p>
        </w:tc>
        <w:tc>
          <w:tcPr>
            <w:tcW w:w="737" w:type="dxa"/>
          </w:tcPr>
          <w:p w:rsidR="00735C20" w:rsidRDefault="00735C20">
            <w:pPr>
              <w:pStyle w:val="ConsPlusNormal"/>
              <w:jc w:val="center"/>
            </w:pPr>
            <w:r>
              <w:t>9</w:t>
            </w:r>
          </w:p>
        </w:tc>
      </w:tr>
      <w:tr w:rsidR="00735C20">
        <w:tc>
          <w:tcPr>
            <w:tcW w:w="510" w:type="dxa"/>
            <w:vAlign w:val="center"/>
          </w:tcPr>
          <w:p w:rsidR="00735C20" w:rsidRDefault="00735C20">
            <w:pPr>
              <w:pStyle w:val="ConsPlusNormal"/>
              <w:jc w:val="center"/>
            </w:pPr>
            <w:r>
              <w:t>1.</w:t>
            </w:r>
          </w:p>
        </w:tc>
        <w:tc>
          <w:tcPr>
            <w:tcW w:w="737" w:type="dxa"/>
            <w:vAlign w:val="center"/>
          </w:tcPr>
          <w:p w:rsidR="00735C20" w:rsidRDefault="00735C20">
            <w:pPr>
              <w:pStyle w:val="ConsPlusNormal"/>
              <w:jc w:val="center"/>
            </w:pPr>
            <w:r>
              <w:t>30.01.2018</w:t>
            </w:r>
          </w:p>
        </w:tc>
        <w:tc>
          <w:tcPr>
            <w:tcW w:w="2778" w:type="dxa"/>
            <w:vAlign w:val="center"/>
          </w:tcPr>
          <w:p w:rsidR="00735C20" w:rsidRDefault="00735C20">
            <w:pPr>
              <w:pStyle w:val="ConsPlusNormal"/>
            </w:pPr>
            <w:r>
              <w:t>От военного комиссариата Пролетарского района Тульской области, по доверенности N 1/307</w:t>
            </w:r>
          </w:p>
        </w:tc>
        <w:tc>
          <w:tcPr>
            <w:tcW w:w="737" w:type="dxa"/>
            <w:vAlign w:val="center"/>
          </w:tcPr>
          <w:p w:rsidR="00735C20" w:rsidRDefault="00735C20">
            <w:pPr>
              <w:pStyle w:val="ConsPlusNormal"/>
              <w:jc w:val="center"/>
            </w:pPr>
            <w:r>
              <w:t>100</w:t>
            </w:r>
          </w:p>
        </w:tc>
        <w:tc>
          <w:tcPr>
            <w:tcW w:w="1417" w:type="dxa"/>
            <w:vAlign w:val="center"/>
          </w:tcPr>
          <w:p w:rsidR="00735C20" w:rsidRDefault="00735C20">
            <w:pPr>
              <w:pStyle w:val="ConsPlusNormal"/>
              <w:jc w:val="center"/>
            </w:pPr>
            <w:r>
              <w:t>ME 107001 - ME 107100</w:t>
            </w:r>
          </w:p>
        </w:tc>
        <w:tc>
          <w:tcPr>
            <w:tcW w:w="737" w:type="dxa"/>
            <w:vAlign w:val="center"/>
          </w:tcPr>
          <w:p w:rsidR="00735C20" w:rsidRDefault="00735C20">
            <w:pPr>
              <w:pStyle w:val="ConsPlusNormal"/>
              <w:jc w:val="center"/>
            </w:pPr>
            <w:r>
              <w:t>-</w:t>
            </w:r>
          </w:p>
        </w:tc>
        <w:tc>
          <w:tcPr>
            <w:tcW w:w="680" w:type="dxa"/>
            <w:vAlign w:val="center"/>
          </w:tcPr>
          <w:p w:rsidR="00735C20" w:rsidRDefault="00735C20">
            <w:pPr>
              <w:pStyle w:val="ConsPlusNormal"/>
              <w:jc w:val="center"/>
            </w:pPr>
            <w:r>
              <w:t>-</w:t>
            </w:r>
          </w:p>
        </w:tc>
        <w:tc>
          <w:tcPr>
            <w:tcW w:w="737" w:type="dxa"/>
            <w:vAlign w:val="center"/>
          </w:tcPr>
          <w:p w:rsidR="00735C20" w:rsidRDefault="00735C20">
            <w:pPr>
              <w:pStyle w:val="ConsPlusNormal"/>
              <w:jc w:val="center"/>
            </w:pPr>
            <w:r>
              <w:t>100</w:t>
            </w:r>
          </w:p>
        </w:tc>
        <w:tc>
          <w:tcPr>
            <w:tcW w:w="737" w:type="dxa"/>
            <w:vAlign w:val="center"/>
          </w:tcPr>
          <w:p w:rsidR="00735C20" w:rsidRDefault="00735C20">
            <w:pPr>
              <w:pStyle w:val="ConsPlusNormal"/>
              <w:jc w:val="center"/>
            </w:pPr>
            <w:r>
              <w:t>100</w:t>
            </w:r>
          </w:p>
        </w:tc>
      </w:tr>
      <w:tr w:rsidR="00735C20">
        <w:tc>
          <w:tcPr>
            <w:tcW w:w="510" w:type="dxa"/>
            <w:vAlign w:val="center"/>
          </w:tcPr>
          <w:p w:rsidR="00735C20" w:rsidRDefault="00735C20">
            <w:pPr>
              <w:pStyle w:val="ConsPlusNormal"/>
              <w:jc w:val="center"/>
            </w:pPr>
            <w:r>
              <w:t>2.</w:t>
            </w:r>
          </w:p>
        </w:tc>
        <w:tc>
          <w:tcPr>
            <w:tcW w:w="737" w:type="dxa"/>
            <w:vAlign w:val="center"/>
          </w:tcPr>
          <w:p w:rsidR="00735C20" w:rsidRDefault="00735C20">
            <w:pPr>
              <w:pStyle w:val="ConsPlusNormal"/>
              <w:jc w:val="center"/>
            </w:pPr>
            <w:r>
              <w:t>11.03.2018</w:t>
            </w:r>
          </w:p>
        </w:tc>
        <w:tc>
          <w:tcPr>
            <w:tcW w:w="2778" w:type="dxa"/>
            <w:vAlign w:val="center"/>
          </w:tcPr>
          <w:p w:rsidR="00735C20" w:rsidRDefault="00735C20">
            <w:pPr>
              <w:pStyle w:val="ConsPlusNormal"/>
            </w:pPr>
            <w:r>
              <w:t>В военный комиссариат Пролетарского района Тульской области, исх. N 1/309</w:t>
            </w:r>
          </w:p>
        </w:tc>
        <w:tc>
          <w:tcPr>
            <w:tcW w:w="737" w:type="dxa"/>
            <w:vAlign w:val="center"/>
          </w:tcPr>
          <w:p w:rsidR="00735C20" w:rsidRDefault="00735C20">
            <w:pPr>
              <w:pStyle w:val="ConsPlusNormal"/>
              <w:jc w:val="center"/>
            </w:pPr>
            <w:r>
              <w:t>-</w:t>
            </w:r>
          </w:p>
        </w:tc>
        <w:tc>
          <w:tcPr>
            <w:tcW w:w="1417" w:type="dxa"/>
            <w:vAlign w:val="center"/>
          </w:tcPr>
          <w:p w:rsidR="00735C20" w:rsidRDefault="00735C20">
            <w:pPr>
              <w:pStyle w:val="ConsPlusNormal"/>
              <w:jc w:val="center"/>
            </w:pPr>
            <w:r>
              <w:t>-</w:t>
            </w:r>
          </w:p>
        </w:tc>
        <w:tc>
          <w:tcPr>
            <w:tcW w:w="737" w:type="dxa"/>
            <w:vAlign w:val="center"/>
          </w:tcPr>
          <w:p w:rsidR="00735C20" w:rsidRDefault="00735C20">
            <w:pPr>
              <w:pStyle w:val="ConsPlusNormal"/>
              <w:jc w:val="center"/>
            </w:pPr>
            <w:r>
              <w:t>20</w:t>
            </w:r>
          </w:p>
        </w:tc>
        <w:tc>
          <w:tcPr>
            <w:tcW w:w="680" w:type="dxa"/>
            <w:vAlign w:val="center"/>
          </w:tcPr>
          <w:p w:rsidR="00735C20" w:rsidRDefault="00735C20">
            <w:pPr>
              <w:pStyle w:val="ConsPlusNormal"/>
              <w:jc w:val="center"/>
            </w:pPr>
            <w:r>
              <w:t>3</w:t>
            </w:r>
          </w:p>
        </w:tc>
        <w:tc>
          <w:tcPr>
            <w:tcW w:w="737" w:type="dxa"/>
            <w:vAlign w:val="center"/>
          </w:tcPr>
          <w:p w:rsidR="00735C20" w:rsidRDefault="00735C20">
            <w:pPr>
              <w:pStyle w:val="ConsPlusNormal"/>
              <w:jc w:val="center"/>
            </w:pPr>
            <w:r>
              <w:t>80</w:t>
            </w:r>
          </w:p>
        </w:tc>
        <w:tc>
          <w:tcPr>
            <w:tcW w:w="737" w:type="dxa"/>
            <w:vAlign w:val="center"/>
          </w:tcPr>
          <w:p w:rsidR="00735C20" w:rsidRDefault="00735C20">
            <w:pPr>
              <w:pStyle w:val="ConsPlusNormal"/>
              <w:jc w:val="center"/>
            </w:pPr>
            <w:r>
              <w:t>97</w:t>
            </w:r>
          </w:p>
        </w:tc>
      </w:tr>
      <w:tr w:rsidR="00735C20">
        <w:tc>
          <w:tcPr>
            <w:tcW w:w="510" w:type="dxa"/>
            <w:vAlign w:val="center"/>
          </w:tcPr>
          <w:p w:rsidR="00735C20" w:rsidRDefault="00735C20">
            <w:pPr>
              <w:pStyle w:val="ConsPlusNormal"/>
              <w:jc w:val="center"/>
            </w:pPr>
            <w:r>
              <w:t>3.</w:t>
            </w:r>
          </w:p>
        </w:tc>
        <w:tc>
          <w:tcPr>
            <w:tcW w:w="737" w:type="dxa"/>
            <w:vAlign w:val="center"/>
          </w:tcPr>
          <w:p w:rsidR="00735C20" w:rsidRDefault="00735C20">
            <w:pPr>
              <w:pStyle w:val="ConsPlusNormal"/>
              <w:jc w:val="center"/>
            </w:pPr>
            <w:r>
              <w:t>02.04.2018</w:t>
            </w:r>
          </w:p>
        </w:tc>
        <w:tc>
          <w:tcPr>
            <w:tcW w:w="2778" w:type="dxa"/>
            <w:vAlign w:val="center"/>
          </w:tcPr>
          <w:p w:rsidR="00735C20" w:rsidRDefault="00735C20">
            <w:pPr>
              <w:pStyle w:val="ConsPlusNormal"/>
            </w:pPr>
            <w:r>
              <w:t>В военный комиссариат Центрального района Тульской области, исх. N 1/801</w:t>
            </w:r>
          </w:p>
        </w:tc>
        <w:tc>
          <w:tcPr>
            <w:tcW w:w="737" w:type="dxa"/>
            <w:vAlign w:val="center"/>
          </w:tcPr>
          <w:p w:rsidR="00735C20" w:rsidRDefault="00735C20">
            <w:pPr>
              <w:pStyle w:val="ConsPlusNormal"/>
              <w:jc w:val="center"/>
            </w:pPr>
            <w:r>
              <w:t>-</w:t>
            </w:r>
          </w:p>
        </w:tc>
        <w:tc>
          <w:tcPr>
            <w:tcW w:w="1417" w:type="dxa"/>
            <w:vAlign w:val="center"/>
          </w:tcPr>
          <w:p w:rsidR="00735C20" w:rsidRDefault="00735C20">
            <w:pPr>
              <w:pStyle w:val="ConsPlusNormal"/>
              <w:jc w:val="center"/>
            </w:pPr>
            <w:r>
              <w:t>-</w:t>
            </w:r>
          </w:p>
        </w:tc>
        <w:tc>
          <w:tcPr>
            <w:tcW w:w="737" w:type="dxa"/>
            <w:vAlign w:val="center"/>
          </w:tcPr>
          <w:p w:rsidR="00735C20" w:rsidRDefault="00735C20">
            <w:pPr>
              <w:pStyle w:val="ConsPlusNormal"/>
              <w:jc w:val="center"/>
            </w:pPr>
            <w:r>
              <w:t>5</w:t>
            </w:r>
          </w:p>
        </w:tc>
        <w:tc>
          <w:tcPr>
            <w:tcW w:w="680" w:type="dxa"/>
            <w:vAlign w:val="center"/>
          </w:tcPr>
          <w:p w:rsidR="00735C20" w:rsidRDefault="00735C20">
            <w:pPr>
              <w:pStyle w:val="ConsPlusNormal"/>
              <w:jc w:val="center"/>
            </w:pPr>
            <w:r>
              <w:t>-</w:t>
            </w:r>
          </w:p>
        </w:tc>
        <w:tc>
          <w:tcPr>
            <w:tcW w:w="737" w:type="dxa"/>
            <w:vAlign w:val="center"/>
          </w:tcPr>
          <w:p w:rsidR="00735C20" w:rsidRDefault="00735C20">
            <w:pPr>
              <w:pStyle w:val="ConsPlusNormal"/>
              <w:jc w:val="center"/>
            </w:pPr>
            <w:r>
              <w:t>75</w:t>
            </w:r>
          </w:p>
        </w:tc>
        <w:tc>
          <w:tcPr>
            <w:tcW w:w="737" w:type="dxa"/>
            <w:vAlign w:val="center"/>
          </w:tcPr>
          <w:p w:rsidR="00735C20" w:rsidRDefault="00735C20">
            <w:pPr>
              <w:pStyle w:val="ConsPlusNormal"/>
              <w:jc w:val="center"/>
            </w:pPr>
            <w:r>
              <w:t>97</w:t>
            </w:r>
          </w:p>
        </w:tc>
      </w:tr>
      <w:tr w:rsidR="00735C20">
        <w:tc>
          <w:tcPr>
            <w:tcW w:w="510" w:type="dxa"/>
            <w:vAlign w:val="center"/>
          </w:tcPr>
          <w:p w:rsidR="00735C20" w:rsidRDefault="00735C20">
            <w:pPr>
              <w:pStyle w:val="ConsPlusNormal"/>
              <w:jc w:val="center"/>
            </w:pPr>
            <w:r>
              <w:t>4.</w:t>
            </w:r>
          </w:p>
        </w:tc>
        <w:tc>
          <w:tcPr>
            <w:tcW w:w="737" w:type="dxa"/>
            <w:vAlign w:val="center"/>
          </w:tcPr>
          <w:p w:rsidR="00735C20" w:rsidRDefault="00735C20">
            <w:pPr>
              <w:pStyle w:val="ConsPlusNormal"/>
              <w:jc w:val="center"/>
            </w:pPr>
            <w:r>
              <w:t>03.07.2018</w:t>
            </w:r>
          </w:p>
        </w:tc>
        <w:tc>
          <w:tcPr>
            <w:tcW w:w="2778" w:type="dxa"/>
            <w:vAlign w:val="center"/>
          </w:tcPr>
          <w:p w:rsidR="00735C20" w:rsidRDefault="00735C20">
            <w:pPr>
              <w:pStyle w:val="ConsPlusNormal"/>
            </w:pPr>
            <w:r>
              <w:t xml:space="preserve">В военный комиссариат Пролетарского района Тульской области, под расписку в книге </w:t>
            </w:r>
            <w:hyperlink w:anchor="P1174">
              <w:r>
                <w:rPr>
                  <w:color w:val="0000FF"/>
                </w:rPr>
                <w:t>(форма 11)</w:t>
              </w:r>
            </w:hyperlink>
          </w:p>
        </w:tc>
        <w:tc>
          <w:tcPr>
            <w:tcW w:w="737" w:type="dxa"/>
            <w:vAlign w:val="center"/>
          </w:tcPr>
          <w:p w:rsidR="00735C20" w:rsidRDefault="00735C20">
            <w:pPr>
              <w:pStyle w:val="ConsPlusNormal"/>
              <w:jc w:val="center"/>
            </w:pPr>
            <w:r>
              <w:t>-</w:t>
            </w:r>
          </w:p>
        </w:tc>
        <w:tc>
          <w:tcPr>
            <w:tcW w:w="1417" w:type="dxa"/>
            <w:vAlign w:val="center"/>
          </w:tcPr>
          <w:p w:rsidR="00735C20" w:rsidRDefault="00735C20">
            <w:pPr>
              <w:pStyle w:val="ConsPlusNormal"/>
              <w:jc w:val="center"/>
            </w:pPr>
            <w:r>
              <w:t>-</w:t>
            </w:r>
          </w:p>
        </w:tc>
        <w:tc>
          <w:tcPr>
            <w:tcW w:w="737" w:type="dxa"/>
            <w:vAlign w:val="center"/>
          </w:tcPr>
          <w:p w:rsidR="00735C20" w:rsidRDefault="00735C20">
            <w:pPr>
              <w:pStyle w:val="ConsPlusNormal"/>
              <w:jc w:val="center"/>
            </w:pPr>
            <w:r>
              <w:t>20</w:t>
            </w:r>
          </w:p>
        </w:tc>
        <w:tc>
          <w:tcPr>
            <w:tcW w:w="680" w:type="dxa"/>
            <w:vAlign w:val="center"/>
          </w:tcPr>
          <w:p w:rsidR="00735C20" w:rsidRDefault="00735C20">
            <w:pPr>
              <w:pStyle w:val="ConsPlusNormal"/>
              <w:jc w:val="center"/>
            </w:pPr>
            <w:r>
              <w:t>-</w:t>
            </w:r>
          </w:p>
        </w:tc>
        <w:tc>
          <w:tcPr>
            <w:tcW w:w="737" w:type="dxa"/>
            <w:vAlign w:val="center"/>
          </w:tcPr>
          <w:p w:rsidR="00735C20" w:rsidRDefault="00735C20">
            <w:pPr>
              <w:pStyle w:val="ConsPlusNormal"/>
              <w:jc w:val="center"/>
            </w:pPr>
            <w:r>
              <w:t>55</w:t>
            </w:r>
          </w:p>
        </w:tc>
        <w:tc>
          <w:tcPr>
            <w:tcW w:w="737" w:type="dxa"/>
            <w:vAlign w:val="center"/>
          </w:tcPr>
          <w:p w:rsidR="00735C20" w:rsidRDefault="00735C20">
            <w:pPr>
              <w:pStyle w:val="ConsPlusNormal"/>
              <w:jc w:val="center"/>
            </w:pPr>
            <w:r>
              <w:t>97</w:t>
            </w:r>
          </w:p>
        </w:tc>
      </w:tr>
    </w:tbl>
    <w:p w:rsidR="00735C20" w:rsidRDefault="00735C20">
      <w:pPr>
        <w:pStyle w:val="ConsPlusNormal"/>
        <w:ind w:firstLine="540"/>
        <w:jc w:val="both"/>
      </w:pPr>
    </w:p>
    <w:p w:rsidR="00735C20" w:rsidRDefault="00735C20">
      <w:pPr>
        <w:pStyle w:val="ConsPlusNormal"/>
        <w:jc w:val="both"/>
      </w:pPr>
      <w:r>
        <w:t xml:space="preserve">Примечание: в </w:t>
      </w:r>
      <w:hyperlink w:anchor="P299">
        <w:r>
          <w:rPr>
            <w:color w:val="0000FF"/>
          </w:rPr>
          <w:t>графе</w:t>
        </w:r>
      </w:hyperlink>
      <w:r>
        <w:t xml:space="preserve"> "Расход" указывается количество израсходованных извещений и удостоверений, серии и номера расходуемых бланков перечисляются в сопроводительных письмах, с которыми они направляются в военный комиссариат; при передаче извещений в военный комиссариат по книге учета </w:t>
      </w:r>
      <w:hyperlink w:anchor="P1174">
        <w:r>
          <w:rPr>
            <w:color w:val="0000FF"/>
          </w:rPr>
          <w:t>(форма 11)</w:t>
        </w:r>
      </w:hyperlink>
      <w:r>
        <w:t xml:space="preserve"> серии и номера их перечисляются в </w:t>
      </w:r>
      <w:hyperlink w:anchor="P309">
        <w:r>
          <w:rPr>
            <w:color w:val="0000FF"/>
          </w:rPr>
          <w:t>графе 3</w:t>
        </w:r>
      </w:hyperlink>
      <w:r>
        <w:t>. Копии сопроводительных писем хранятся в переходящем деле государственного органа как оправдательные документы.</w:t>
      </w: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jc w:val="right"/>
        <w:outlineLvl w:val="1"/>
      </w:pPr>
      <w:r>
        <w:t>Приложение N 2</w:t>
      </w:r>
    </w:p>
    <w:p w:rsidR="00735C20" w:rsidRDefault="00735C20">
      <w:pPr>
        <w:pStyle w:val="ConsPlusNormal"/>
        <w:jc w:val="right"/>
      </w:pPr>
      <w:r>
        <w:t>к Инструкции по организации</w:t>
      </w:r>
    </w:p>
    <w:p w:rsidR="00735C20" w:rsidRDefault="00735C20">
      <w:pPr>
        <w:pStyle w:val="ConsPlusNormal"/>
        <w:jc w:val="right"/>
      </w:pPr>
      <w:r>
        <w:lastRenderedPageBreak/>
        <w:t>и ведению воинского учета</w:t>
      </w:r>
    </w:p>
    <w:p w:rsidR="00735C20" w:rsidRDefault="00735C20">
      <w:pPr>
        <w:pStyle w:val="ConsPlusNormal"/>
        <w:jc w:val="right"/>
      </w:pPr>
      <w:r>
        <w:t>и бронирования граждан,</w:t>
      </w:r>
    </w:p>
    <w:p w:rsidR="00735C20" w:rsidRDefault="00735C20">
      <w:pPr>
        <w:pStyle w:val="ConsPlusNormal"/>
        <w:jc w:val="right"/>
      </w:pPr>
      <w:r>
        <w:t>пребывающих в запасе</w:t>
      </w:r>
    </w:p>
    <w:p w:rsidR="00735C20" w:rsidRDefault="00735C20">
      <w:pPr>
        <w:pStyle w:val="ConsPlusNormal"/>
        <w:jc w:val="right"/>
      </w:pPr>
      <w:r>
        <w:t>и работающих в федеральных</w:t>
      </w:r>
    </w:p>
    <w:p w:rsidR="00735C20" w:rsidRDefault="00735C20">
      <w:pPr>
        <w:pStyle w:val="ConsPlusNormal"/>
        <w:jc w:val="right"/>
      </w:pPr>
      <w:r>
        <w:t>судах общей юрисдикции,</w:t>
      </w:r>
    </w:p>
    <w:p w:rsidR="00735C20" w:rsidRDefault="00735C20">
      <w:pPr>
        <w:pStyle w:val="ConsPlusNormal"/>
        <w:jc w:val="right"/>
      </w:pPr>
      <w:r>
        <w:t>федеральных арбитражных судах</w:t>
      </w:r>
    </w:p>
    <w:p w:rsidR="00735C20" w:rsidRDefault="00735C20">
      <w:pPr>
        <w:pStyle w:val="ConsPlusNormal"/>
        <w:jc w:val="right"/>
      </w:pPr>
      <w:r>
        <w:t>и управлениях Судебного</w:t>
      </w:r>
    </w:p>
    <w:p w:rsidR="00735C20" w:rsidRDefault="00735C20">
      <w:pPr>
        <w:pStyle w:val="ConsPlusNormal"/>
        <w:jc w:val="right"/>
      </w:pPr>
      <w:r>
        <w:t>департамента в субъектах</w:t>
      </w:r>
    </w:p>
    <w:p w:rsidR="00735C20" w:rsidRDefault="00735C20">
      <w:pPr>
        <w:pStyle w:val="ConsPlusNormal"/>
        <w:jc w:val="right"/>
      </w:pPr>
      <w:r>
        <w:t>Российской Федерации</w:t>
      </w:r>
    </w:p>
    <w:p w:rsidR="00735C20" w:rsidRDefault="00735C20">
      <w:pPr>
        <w:pStyle w:val="ConsPlusNormal"/>
        <w:ind w:firstLine="540"/>
        <w:jc w:val="both"/>
      </w:pPr>
    </w:p>
    <w:p w:rsidR="00735C20" w:rsidRDefault="00735C20">
      <w:pPr>
        <w:pStyle w:val="ConsPlusNormal"/>
        <w:jc w:val="right"/>
      </w:pPr>
      <w:r>
        <w:t>Форма N 4</w:t>
      </w:r>
    </w:p>
    <w:p w:rsidR="00735C20" w:rsidRDefault="00735C20">
      <w:pPr>
        <w:pStyle w:val="ConsPlusNormal"/>
        <w:ind w:firstLine="540"/>
        <w:jc w:val="both"/>
      </w:pPr>
    </w:p>
    <w:p w:rsidR="00735C20" w:rsidRDefault="00735C20">
      <w:pPr>
        <w:pStyle w:val="ConsPlusNonformat"/>
        <w:jc w:val="both"/>
      </w:pPr>
      <w:r>
        <w:t xml:space="preserve">                           Форма N 4                              Форма N 4</w:t>
      </w:r>
    </w:p>
    <w:p w:rsidR="00735C20" w:rsidRDefault="00735C20">
      <w:pPr>
        <w:pStyle w:val="ConsPlusNonformat"/>
        <w:jc w:val="both"/>
      </w:pPr>
    </w:p>
    <w:p w:rsidR="00735C20" w:rsidRDefault="00735C20">
      <w:pPr>
        <w:pStyle w:val="ConsPlusNonformat"/>
        <w:jc w:val="both"/>
      </w:pPr>
      <w:bookmarkStart w:id="4" w:name="P375"/>
      <w:bookmarkEnd w:id="4"/>
      <w:r>
        <w:t xml:space="preserve">       ИЗВЕЩЕНИЕ АА N 000000                   МИНИСТЕРСТВО ОБОРОНЫ</w:t>
      </w:r>
    </w:p>
    <w:p w:rsidR="00735C20" w:rsidRDefault="00735C20">
      <w:pPr>
        <w:pStyle w:val="ConsPlusNonformat"/>
        <w:jc w:val="both"/>
      </w:pPr>
      <w:r>
        <w:t xml:space="preserve">    о зачислении на специальный                РОССИЙСКОЙ ФЕДЕРАЦИИ</w:t>
      </w:r>
    </w:p>
    <w:p w:rsidR="00735C20" w:rsidRDefault="00735C20">
      <w:pPr>
        <w:pStyle w:val="ConsPlusNonformat"/>
        <w:jc w:val="both"/>
      </w:pPr>
      <w:r>
        <w:t xml:space="preserve">           воинский учет</w:t>
      </w:r>
    </w:p>
    <w:p w:rsidR="00735C20" w:rsidRDefault="00735C20">
      <w:pPr>
        <w:pStyle w:val="ConsPlusNonformat"/>
        <w:jc w:val="both"/>
      </w:pPr>
      <w:bookmarkStart w:id="5" w:name="P378"/>
      <w:bookmarkEnd w:id="5"/>
      <w:r>
        <w:t xml:space="preserve">                                            УДОСТОВЕРЕНИЕ АА N 000000</w:t>
      </w:r>
    </w:p>
    <w:p w:rsidR="00735C20" w:rsidRDefault="00735C20">
      <w:pPr>
        <w:pStyle w:val="ConsPlusNonformat"/>
        <w:jc w:val="both"/>
      </w:pPr>
      <w:r>
        <w:t>Гражданин, пребывающий в запасе, ___</w:t>
      </w:r>
    </w:p>
    <w:p w:rsidR="00735C20" w:rsidRDefault="00735C20">
      <w:pPr>
        <w:pStyle w:val="ConsPlusNonformat"/>
        <w:jc w:val="both"/>
      </w:pPr>
      <w:r>
        <w:t>____________________________________         об отсрочке от призыва</w:t>
      </w:r>
    </w:p>
    <w:p w:rsidR="00735C20" w:rsidRDefault="00735C20">
      <w:pPr>
        <w:pStyle w:val="ConsPlusNonformat"/>
        <w:jc w:val="both"/>
      </w:pPr>
      <w:r>
        <w:t xml:space="preserve">      (фамилия, имя, отчество)           на военную службу по мобилизации</w:t>
      </w:r>
    </w:p>
    <w:p w:rsidR="00735C20" w:rsidRDefault="00735C20">
      <w:pPr>
        <w:pStyle w:val="ConsPlusNonformat"/>
        <w:jc w:val="both"/>
      </w:pPr>
      <w:r>
        <w:t>год рождения _____, состав (профиль)            и в военное время</w:t>
      </w:r>
    </w:p>
    <w:p w:rsidR="00735C20" w:rsidRDefault="00735C20">
      <w:pPr>
        <w:pStyle w:val="ConsPlusNonformat"/>
        <w:jc w:val="both"/>
      </w:pPr>
      <w:r>
        <w:t>______________ ВУС N ______________,        (действительно при наличии</w:t>
      </w:r>
    </w:p>
    <w:p w:rsidR="00735C20" w:rsidRDefault="00735C20">
      <w:pPr>
        <w:pStyle w:val="ConsPlusNonformat"/>
        <w:jc w:val="both"/>
      </w:pPr>
      <w:r>
        <w:t>воинское звание ___________________,             военного билета)</w:t>
      </w:r>
    </w:p>
    <w:p w:rsidR="00735C20" w:rsidRDefault="00735C20">
      <w:pPr>
        <w:pStyle w:val="ConsPlusNonformat"/>
        <w:jc w:val="both"/>
      </w:pPr>
      <w:r>
        <w:t>работающий _________________________ Л</w:t>
      </w:r>
    </w:p>
    <w:p w:rsidR="00735C20" w:rsidRDefault="00735C20">
      <w:pPr>
        <w:pStyle w:val="ConsPlusNonformat"/>
        <w:jc w:val="both"/>
      </w:pPr>
      <w:r>
        <w:t xml:space="preserve">             (наименование и адрес   И Выдано военным комиссариатом _______</w:t>
      </w:r>
    </w:p>
    <w:p w:rsidR="00735C20" w:rsidRDefault="00735C20">
      <w:pPr>
        <w:pStyle w:val="ConsPlusNonformat"/>
        <w:jc w:val="both"/>
      </w:pPr>
      <w:r>
        <w:t>____________________________________ Н ____________________________________</w:t>
      </w:r>
    </w:p>
    <w:p w:rsidR="00735C20" w:rsidRDefault="00735C20">
      <w:pPr>
        <w:pStyle w:val="ConsPlusNonformat"/>
        <w:jc w:val="both"/>
      </w:pPr>
      <w:r>
        <w:t xml:space="preserve">            организации)             И (наименование военного комиссариата)</w:t>
      </w:r>
    </w:p>
    <w:p w:rsidR="00735C20" w:rsidRDefault="00735C20">
      <w:pPr>
        <w:pStyle w:val="ConsPlusNonformat"/>
        <w:jc w:val="both"/>
      </w:pPr>
      <w:r>
        <w:t>в должности (по профессии) _________ Я гражданин, пребывающий в запасе, ___</w:t>
      </w:r>
    </w:p>
    <w:p w:rsidR="00735C20" w:rsidRDefault="00735C20">
      <w:pPr>
        <w:pStyle w:val="ConsPlusNonformat"/>
        <w:jc w:val="both"/>
      </w:pPr>
      <w:r>
        <w:t>________ разряда, годность к военной   ____________________________________</w:t>
      </w:r>
    </w:p>
    <w:p w:rsidR="00735C20" w:rsidRDefault="00735C20">
      <w:pPr>
        <w:pStyle w:val="ConsPlusNonformat"/>
        <w:jc w:val="both"/>
      </w:pPr>
      <w:r>
        <w:t>службе по состоянию здоровья: годен,         (фамилия, имя, отчество)</w:t>
      </w:r>
    </w:p>
    <w:p w:rsidR="00735C20" w:rsidRDefault="00735C20">
      <w:pPr>
        <w:pStyle w:val="ConsPlusNonformat"/>
        <w:jc w:val="both"/>
      </w:pPr>
      <w:r>
        <w:t>годен       с        незначительными О год рождения _____, состав (профиль)</w:t>
      </w:r>
    </w:p>
    <w:p w:rsidR="00735C20" w:rsidRDefault="00735C20">
      <w:pPr>
        <w:pStyle w:val="ConsPlusNonformat"/>
        <w:jc w:val="both"/>
      </w:pPr>
      <w:r>
        <w:t>ограничениями,   ограниченно   годен Т ______________ ВУС N ______________,</w:t>
      </w:r>
    </w:p>
    <w:p w:rsidR="00735C20" w:rsidRDefault="00735C20">
      <w:pPr>
        <w:pStyle w:val="ConsPlusNonformat"/>
        <w:jc w:val="both"/>
      </w:pPr>
      <w:r>
        <w:t>(нужное  подчеркнуть)  на  основании Р воинское звание ___________________,</w:t>
      </w:r>
    </w:p>
    <w:p w:rsidR="00735C20" w:rsidRDefault="00735C20">
      <w:pPr>
        <w:pStyle w:val="ConsPlusNonformat"/>
        <w:jc w:val="both"/>
      </w:pPr>
      <w:r>
        <w:t>постановления       Межведомственной Е работающему ________________________</w:t>
      </w:r>
    </w:p>
    <w:p w:rsidR="00735C20" w:rsidRDefault="00735C20">
      <w:pPr>
        <w:pStyle w:val="ConsPlusNonformat"/>
        <w:jc w:val="both"/>
      </w:pPr>
      <w:r>
        <w:t>комиссии  по  вопросам  бронирования З              (наименование и адрес</w:t>
      </w:r>
    </w:p>
    <w:p w:rsidR="00735C20" w:rsidRDefault="00735C20">
      <w:pPr>
        <w:pStyle w:val="ConsPlusNonformat"/>
        <w:jc w:val="both"/>
      </w:pPr>
      <w:r>
        <w:t>граждан,  пребывающих  в  запасе, от А ____________________________________</w:t>
      </w:r>
    </w:p>
    <w:p w:rsidR="00735C20" w:rsidRDefault="00735C20">
      <w:pPr>
        <w:pStyle w:val="ConsPlusNonformat"/>
        <w:jc w:val="both"/>
      </w:pPr>
      <w:r>
        <w:t>"__" _____ ____ г. N ___ или Перечня               организации)</w:t>
      </w:r>
    </w:p>
    <w:p w:rsidR="00735C20" w:rsidRDefault="00735C20">
      <w:pPr>
        <w:pStyle w:val="ConsPlusNonformat"/>
        <w:jc w:val="both"/>
      </w:pPr>
      <w:r>
        <w:t>должностей и профессий, код ВЭД ___,   в должности (по профессии) _________</w:t>
      </w:r>
    </w:p>
    <w:p w:rsidR="00735C20" w:rsidRDefault="00735C20">
      <w:pPr>
        <w:pStyle w:val="ConsPlusNonformat"/>
        <w:jc w:val="both"/>
      </w:pPr>
      <w:r>
        <w:t>код должности __________ имеет право   ______________ разряда  в  том,  что</w:t>
      </w:r>
    </w:p>
    <w:p w:rsidR="00735C20" w:rsidRDefault="00735C20">
      <w:pPr>
        <w:pStyle w:val="ConsPlusNonformat"/>
        <w:jc w:val="both"/>
      </w:pPr>
      <w:r>
        <w:t>на отсрочку от  призыва  на  военную   ему   на   основании   постановления</w:t>
      </w:r>
    </w:p>
    <w:p w:rsidR="00735C20" w:rsidRDefault="00735C20">
      <w:pPr>
        <w:pStyle w:val="ConsPlusNonformat"/>
        <w:jc w:val="both"/>
      </w:pPr>
      <w:r>
        <w:t>службу    (в   т.ч.    персональную,   Межведомственной            комиссии</w:t>
      </w:r>
    </w:p>
    <w:p w:rsidR="00735C20" w:rsidRDefault="00735C20">
      <w:pPr>
        <w:pStyle w:val="ConsPlusNonformat"/>
        <w:jc w:val="both"/>
      </w:pPr>
      <w:r>
        <w:t>извещение      о      предоставлении   по  вопросам  бронирования  граждан,</w:t>
      </w:r>
    </w:p>
    <w:p w:rsidR="00735C20" w:rsidRDefault="00735C20">
      <w:pPr>
        <w:pStyle w:val="ConsPlusNonformat"/>
        <w:jc w:val="both"/>
      </w:pPr>
      <w:r>
        <w:t>персональной отсрочки N ___________)   пребывающих в запасе, от "__" ______</w:t>
      </w:r>
    </w:p>
    <w:p w:rsidR="00735C20" w:rsidRDefault="00735C20">
      <w:pPr>
        <w:pStyle w:val="ConsPlusNonformat"/>
        <w:jc w:val="both"/>
      </w:pPr>
      <w:r>
        <w:t>на _______ месяцев со дня объявления   ____ г. N ___ или Перечня должностей</w:t>
      </w:r>
    </w:p>
    <w:p w:rsidR="00735C20" w:rsidRDefault="00735C20">
      <w:pPr>
        <w:pStyle w:val="ConsPlusNonformat"/>
        <w:jc w:val="both"/>
      </w:pPr>
      <w:r>
        <w:t>мобилизации.                           и профессий, код ВЭД ______________,</w:t>
      </w:r>
    </w:p>
    <w:p w:rsidR="00735C20" w:rsidRDefault="00735C20">
      <w:pPr>
        <w:pStyle w:val="ConsPlusNonformat"/>
        <w:jc w:val="both"/>
      </w:pPr>
      <w:bookmarkStart w:id="6" w:name="P407"/>
      <w:bookmarkEnd w:id="6"/>
      <w:r>
        <w:t>Наименование военного  комиссариата,   код должности ________ предоставлена</w:t>
      </w:r>
    </w:p>
    <w:p w:rsidR="00735C20" w:rsidRDefault="00735C20">
      <w:pPr>
        <w:pStyle w:val="ConsPlusNonformat"/>
        <w:jc w:val="both"/>
      </w:pPr>
      <w:r>
        <w:t>где гражданин, пребывающий в запасе,   отсрочка   (в   т.ч.   персональная)</w:t>
      </w:r>
    </w:p>
    <w:p w:rsidR="00735C20" w:rsidRDefault="00735C20">
      <w:pPr>
        <w:pStyle w:val="ConsPlusNonformat"/>
        <w:jc w:val="both"/>
      </w:pPr>
      <w:r>
        <w:t>состоит на воинском учете __________   от   призыва   на   военную   службу</w:t>
      </w:r>
    </w:p>
    <w:p w:rsidR="00735C20" w:rsidRDefault="00735C20">
      <w:pPr>
        <w:pStyle w:val="ConsPlusNonformat"/>
        <w:jc w:val="both"/>
      </w:pPr>
      <w:r>
        <w:t>____________________________________   (нужное подчеркнуть) на ____ месяцев</w:t>
      </w:r>
    </w:p>
    <w:p w:rsidR="00735C20" w:rsidRDefault="00735C20">
      <w:pPr>
        <w:pStyle w:val="ConsPlusNonformat"/>
        <w:jc w:val="both"/>
      </w:pPr>
      <w:bookmarkStart w:id="7" w:name="P411"/>
      <w:bookmarkEnd w:id="7"/>
      <w:r>
        <w:t>Домашний      адрес      гражданина,   со дня объявления мобилизации.</w:t>
      </w:r>
    </w:p>
    <w:p w:rsidR="00735C20" w:rsidRDefault="00735C20">
      <w:pPr>
        <w:pStyle w:val="ConsPlusNonformat"/>
        <w:jc w:val="both"/>
      </w:pPr>
      <w:r>
        <w:t>пребывающего в запасе, _____________</w:t>
      </w:r>
    </w:p>
    <w:p w:rsidR="00735C20" w:rsidRDefault="00735C20">
      <w:pPr>
        <w:pStyle w:val="ConsPlusNonformat"/>
        <w:jc w:val="both"/>
      </w:pPr>
      <w:r>
        <w:t>____________________________________</w:t>
      </w:r>
    </w:p>
    <w:p w:rsidR="00735C20" w:rsidRDefault="00735C20">
      <w:pPr>
        <w:pStyle w:val="ConsPlusNonformat"/>
        <w:jc w:val="both"/>
      </w:pPr>
      <w:r>
        <w:t>____________________________________</w:t>
      </w:r>
    </w:p>
    <w:p w:rsidR="00735C20" w:rsidRDefault="00735C20">
      <w:pPr>
        <w:pStyle w:val="ConsPlusNonformat"/>
        <w:jc w:val="both"/>
      </w:pPr>
      <w:r>
        <w:t xml:space="preserve">    М.П. ___________________________</w:t>
      </w:r>
    </w:p>
    <w:p w:rsidR="00735C20" w:rsidRDefault="00735C20">
      <w:pPr>
        <w:pStyle w:val="ConsPlusNonformat"/>
        <w:jc w:val="both"/>
      </w:pPr>
      <w:r>
        <w:t xml:space="preserve">          (руководитель организации</w:t>
      </w:r>
    </w:p>
    <w:p w:rsidR="00735C20" w:rsidRDefault="00735C20">
      <w:pPr>
        <w:pStyle w:val="ConsPlusNonformat"/>
        <w:jc w:val="both"/>
      </w:pPr>
      <w:r>
        <w:t xml:space="preserve">         ___________________________</w:t>
      </w:r>
    </w:p>
    <w:p w:rsidR="00735C20" w:rsidRDefault="00735C20">
      <w:pPr>
        <w:pStyle w:val="ConsPlusNonformat"/>
        <w:jc w:val="both"/>
      </w:pPr>
      <w:r>
        <w:t xml:space="preserve">           подпись, инициал имени,</w:t>
      </w:r>
    </w:p>
    <w:p w:rsidR="00735C20" w:rsidRDefault="00735C20">
      <w:pPr>
        <w:pStyle w:val="ConsPlusNonformat"/>
        <w:jc w:val="both"/>
      </w:pPr>
      <w:r>
        <w:t xml:space="preserve">                  фамилия)</w:t>
      </w:r>
    </w:p>
    <w:p w:rsidR="00735C20" w:rsidRDefault="00735C20">
      <w:pPr>
        <w:pStyle w:val="ConsPlusNonformat"/>
        <w:jc w:val="both"/>
      </w:pPr>
      <w:r>
        <w:t>"__" ______ 20__ г.                    Военный комиссар ___________________</w:t>
      </w:r>
    </w:p>
    <w:p w:rsidR="00735C20" w:rsidRDefault="00735C20">
      <w:pPr>
        <w:pStyle w:val="ConsPlusNonformat"/>
        <w:jc w:val="both"/>
      </w:pPr>
      <w:r>
        <w:t xml:space="preserve">                                                           (наименование</w:t>
      </w:r>
    </w:p>
    <w:p w:rsidR="00735C20" w:rsidRDefault="00735C20">
      <w:pPr>
        <w:pStyle w:val="ConsPlusNonformat"/>
        <w:jc w:val="both"/>
      </w:pPr>
      <w:r>
        <w:t xml:space="preserve">      Зачислить на специальный                       ______________________</w:t>
      </w:r>
    </w:p>
    <w:p w:rsidR="00735C20" w:rsidRDefault="00735C20">
      <w:pPr>
        <w:pStyle w:val="ConsPlusNonformat"/>
        <w:jc w:val="both"/>
      </w:pPr>
      <w:r>
        <w:lastRenderedPageBreak/>
        <w:t xml:space="preserve">           воинский учет                             военного комиссариата)</w:t>
      </w:r>
    </w:p>
    <w:p w:rsidR="00735C20" w:rsidRDefault="00735C20">
      <w:pPr>
        <w:pStyle w:val="ConsPlusNonformat"/>
        <w:jc w:val="both"/>
      </w:pPr>
      <w:r>
        <w:t>Военный комиссар ___________________       М.П.      ______________________</w:t>
      </w:r>
    </w:p>
    <w:p w:rsidR="00735C20" w:rsidRDefault="00735C20">
      <w:pPr>
        <w:pStyle w:val="ConsPlusNonformat"/>
        <w:jc w:val="both"/>
      </w:pPr>
      <w:r>
        <w:t xml:space="preserve">                    (наименование                      (подпись, инициал</w:t>
      </w:r>
    </w:p>
    <w:p w:rsidR="00735C20" w:rsidRDefault="00735C20">
      <w:pPr>
        <w:pStyle w:val="ConsPlusNonformat"/>
        <w:jc w:val="both"/>
      </w:pPr>
      <w:r>
        <w:t xml:space="preserve">              ______________________                    имени, фамилия)</w:t>
      </w:r>
    </w:p>
    <w:p w:rsidR="00735C20" w:rsidRDefault="00735C20">
      <w:pPr>
        <w:pStyle w:val="ConsPlusNonformat"/>
        <w:jc w:val="both"/>
      </w:pPr>
      <w:r>
        <w:t xml:space="preserve">              военного комиссариата)</w:t>
      </w:r>
    </w:p>
    <w:p w:rsidR="00735C20" w:rsidRDefault="00735C20">
      <w:pPr>
        <w:pStyle w:val="ConsPlusNonformat"/>
        <w:jc w:val="both"/>
      </w:pPr>
      <w:r>
        <w:t xml:space="preserve">    М.П.      ______________________   Начальник отделения ________________</w:t>
      </w:r>
    </w:p>
    <w:p w:rsidR="00735C20" w:rsidRDefault="00735C20">
      <w:pPr>
        <w:pStyle w:val="ConsPlusNonformat"/>
        <w:jc w:val="both"/>
      </w:pPr>
      <w:r>
        <w:t xml:space="preserve">                (подпись, инициал                         (подпись, инициал</w:t>
      </w:r>
    </w:p>
    <w:p w:rsidR="00735C20" w:rsidRDefault="00735C20">
      <w:pPr>
        <w:pStyle w:val="ConsPlusNonformat"/>
        <w:jc w:val="both"/>
      </w:pPr>
      <w:r>
        <w:t xml:space="preserve">                 имени, фамилия)                           имени, фамилия)</w:t>
      </w:r>
    </w:p>
    <w:p w:rsidR="00735C20" w:rsidRDefault="00735C20">
      <w:pPr>
        <w:pStyle w:val="ConsPlusNonformat"/>
        <w:jc w:val="both"/>
      </w:pPr>
      <w:r>
        <w:t>"__" ______ 20__ г.                    "__" ______ 20__ г.</w:t>
      </w:r>
    </w:p>
    <w:p w:rsidR="00735C20" w:rsidRDefault="00735C20">
      <w:pPr>
        <w:pStyle w:val="ConsPlusNonformat"/>
        <w:jc w:val="both"/>
      </w:pPr>
    </w:p>
    <w:p w:rsidR="00735C20" w:rsidRDefault="00735C20">
      <w:pPr>
        <w:pStyle w:val="ConsPlusNonformat"/>
        <w:jc w:val="both"/>
      </w:pPr>
      <w:r>
        <w:t>Содержание вносимых изменений ______   Содержание вносимых изменений ______</w:t>
      </w:r>
    </w:p>
    <w:p w:rsidR="00735C20" w:rsidRDefault="00735C20">
      <w:pPr>
        <w:pStyle w:val="ConsPlusNonformat"/>
        <w:jc w:val="both"/>
      </w:pPr>
      <w:r>
        <w:t>____________________________________   ____________________________________</w:t>
      </w:r>
    </w:p>
    <w:p w:rsidR="00735C20" w:rsidRDefault="00735C20">
      <w:pPr>
        <w:pStyle w:val="ConsPlusNonformat"/>
        <w:jc w:val="both"/>
      </w:pPr>
      <w:r>
        <w:t xml:space="preserve">        (продление отсрочки)                   (продление отсрочки)</w:t>
      </w:r>
    </w:p>
    <w:p w:rsidR="00735C20" w:rsidRDefault="00735C20">
      <w:pPr>
        <w:pStyle w:val="ConsPlusNonformat"/>
        <w:jc w:val="both"/>
      </w:pPr>
      <w:r>
        <w:t>____________________________________   ____________________________________</w:t>
      </w:r>
    </w:p>
    <w:p w:rsidR="00735C20" w:rsidRDefault="00735C20">
      <w:pPr>
        <w:pStyle w:val="ConsPlusNonformat"/>
        <w:jc w:val="both"/>
      </w:pPr>
      <w:r>
        <w:t xml:space="preserve">        изменение должности                    изменение должности</w:t>
      </w:r>
    </w:p>
    <w:p w:rsidR="00735C20" w:rsidRDefault="00735C20">
      <w:pPr>
        <w:pStyle w:val="ConsPlusNonformat"/>
        <w:jc w:val="both"/>
      </w:pPr>
      <w:r>
        <w:t>____________________________________   ____________________________________</w:t>
      </w:r>
    </w:p>
    <w:p w:rsidR="00735C20" w:rsidRDefault="00735C20">
      <w:pPr>
        <w:pStyle w:val="ConsPlusNonformat"/>
        <w:jc w:val="both"/>
      </w:pPr>
      <w:r>
        <w:t xml:space="preserve">  или квалификации, военно-учетной       или квалификации, военно-учетной</w:t>
      </w:r>
    </w:p>
    <w:p w:rsidR="00735C20" w:rsidRDefault="00735C20">
      <w:pPr>
        <w:pStyle w:val="ConsPlusNonformat"/>
        <w:jc w:val="both"/>
      </w:pPr>
      <w:r>
        <w:t xml:space="preserve">  специальности, воинского звания,       специальности, воинского звания,</w:t>
      </w:r>
    </w:p>
    <w:p w:rsidR="00735C20" w:rsidRDefault="00735C20">
      <w:pPr>
        <w:pStyle w:val="ConsPlusNonformat"/>
        <w:jc w:val="both"/>
      </w:pPr>
      <w:r>
        <w:t xml:space="preserve">          состава, профиля                       состава, профиля</w:t>
      </w:r>
    </w:p>
    <w:p w:rsidR="00735C20" w:rsidRDefault="00735C20">
      <w:pPr>
        <w:pStyle w:val="ConsPlusNonformat"/>
        <w:jc w:val="both"/>
      </w:pPr>
      <w:r>
        <w:t>Основание __________________________   Основание __________________________</w:t>
      </w:r>
    </w:p>
    <w:p w:rsidR="00735C20" w:rsidRDefault="00735C20">
      <w:pPr>
        <w:pStyle w:val="ConsPlusNonformat"/>
        <w:jc w:val="both"/>
      </w:pPr>
      <w:r>
        <w:t>____________________________________   ____________________________________</w:t>
      </w:r>
    </w:p>
    <w:p w:rsidR="00735C20" w:rsidRDefault="00735C20">
      <w:pPr>
        <w:pStyle w:val="ConsPlusNonformat"/>
        <w:jc w:val="both"/>
      </w:pPr>
      <w:r>
        <w:t>____________________________________   ____________________________________</w:t>
      </w:r>
    </w:p>
    <w:p w:rsidR="00735C20" w:rsidRDefault="00735C20">
      <w:pPr>
        <w:pStyle w:val="ConsPlusNonformat"/>
        <w:jc w:val="both"/>
      </w:pPr>
      <w:r>
        <w:t xml:space="preserve">                                     Л</w:t>
      </w:r>
    </w:p>
    <w:p w:rsidR="00735C20" w:rsidRDefault="00735C20">
      <w:pPr>
        <w:pStyle w:val="ConsPlusNonformat"/>
        <w:jc w:val="both"/>
      </w:pPr>
      <w:r>
        <w:t>Военный комиссар ___________________ И Военный комиссар ___________________</w:t>
      </w:r>
    </w:p>
    <w:p w:rsidR="00735C20" w:rsidRDefault="00735C20">
      <w:pPr>
        <w:pStyle w:val="ConsPlusNonformat"/>
        <w:jc w:val="both"/>
      </w:pPr>
      <w:r>
        <w:t xml:space="preserve">                    (наименование    Н                     (наименование</w:t>
      </w:r>
    </w:p>
    <w:p w:rsidR="00735C20" w:rsidRDefault="00735C20">
      <w:pPr>
        <w:pStyle w:val="ConsPlusNonformat"/>
        <w:jc w:val="both"/>
      </w:pPr>
      <w:r>
        <w:t xml:space="preserve">              ______________________ И               ______________________</w:t>
      </w:r>
    </w:p>
    <w:p w:rsidR="00735C20" w:rsidRDefault="00735C20">
      <w:pPr>
        <w:pStyle w:val="ConsPlusNonformat"/>
        <w:jc w:val="both"/>
      </w:pPr>
      <w:r>
        <w:t xml:space="preserve">              военного комиссариата) Я               военного комиссариата)</w:t>
      </w:r>
    </w:p>
    <w:p w:rsidR="00735C20" w:rsidRDefault="00735C20">
      <w:pPr>
        <w:pStyle w:val="ConsPlusNonformat"/>
        <w:jc w:val="both"/>
      </w:pPr>
      <w:r>
        <w:t xml:space="preserve">    М.П.      ______________________       М.П.      ______________________</w:t>
      </w:r>
    </w:p>
    <w:p w:rsidR="00735C20" w:rsidRDefault="00735C20">
      <w:pPr>
        <w:pStyle w:val="ConsPlusNonformat"/>
        <w:jc w:val="both"/>
      </w:pPr>
      <w:r>
        <w:t xml:space="preserve">                (подпись, инициал                         (подпись, инициал</w:t>
      </w:r>
    </w:p>
    <w:p w:rsidR="00735C20" w:rsidRDefault="00735C20">
      <w:pPr>
        <w:pStyle w:val="ConsPlusNonformat"/>
        <w:jc w:val="both"/>
      </w:pPr>
      <w:r>
        <w:t xml:space="preserve">                 имени, фамилия)                           имени, фамилия)</w:t>
      </w:r>
    </w:p>
    <w:p w:rsidR="00735C20" w:rsidRDefault="00735C20">
      <w:pPr>
        <w:pStyle w:val="ConsPlusNonformat"/>
        <w:jc w:val="both"/>
      </w:pPr>
      <w:r>
        <w:t>Начальник отделения ________________   Начальник отделения ________________</w:t>
      </w:r>
    </w:p>
    <w:p w:rsidR="00735C20" w:rsidRDefault="00735C20">
      <w:pPr>
        <w:pStyle w:val="ConsPlusNonformat"/>
        <w:jc w:val="both"/>
      </w:pPr>
      <w:r>
        <w:t xml:space="preserve">                   (подпись, инициал                      (подпись, инициал</w:t>
      </w:r>
    </w:p>
    <w:p w:rsidR="00735C20" w:rsidRDefault="00735C20">
      <w:pPr>
        <w:pStyle w:val="ConsPlusNonformat"/>
        <w:jc w:val="both"/>
      </w:pPr>
      <w:r>
        <w:t xml:space="preserve">                    имени, фамилия)  О                      имени, фамилия)</w:t>
      </w:r>
    </w:p>
    <w:p w:rsidR="00735C20" w:rsidRDefault="00735C20">
      <w:pPr>
        <w:pStyle w:val="ConsPlusNonformat"/>
        <w:jc w:val="both"/>
      </w:pPr>
      <w:r>
        <w:t>"__" ______ 20__ г.                  Т "__" ______ 20__ г.</w:t>
      </w:r>
    </w:p>
    <w:p w:rsidR="00735C20" w:rsidRDefault="00735C20">
      <w:pPr>
        <w:pStyle w:val="ConsPlusNonformat"/>
        <w:jc w:val="both"/>
      </w:pPr>
      <w:r>
        <w:t xml:space="preserve">                                     Р</w:t>
      </w:r>
    </w:p>
    <w:p w:rsidR="00735C20" w:rsidRDefault="00735C20">
      <w:pPr>
        <w:pStyle w:val="ConsPlusNonformat"/>
        <w:jc w:val="both"/>
      </w:pPr>
      <w:r>
        <w:t>Содержание вносимых изменений ______ Е Содержание вносимых изменений ______</w:t>
      </w:r>
    </w:p>
    <w:p w:rsidR="00735C20" w:rsidRDefault="00735C20">
      <w:pPr>
        <w:pStyle w:val="ConsPlusNonformat"/>
        <w:jc w:val="both"/>
      </w:pPr>
      <w:r>
        <w:t>____________________________________ З ____________________________________</w:t>
      </w:r>
    </w:p>
    <w:p w:rsidR="00735C20" w:rsidRDefault="00735C20">
      <w:pPr>
        <w:pStyle w:val="ConsPlusNonformat"/>
        <w:jc w:val="both"/>
      </w:pPr>
      <w:r>
        <w:t xml:space="preserve">        (продление отсрочки)         А         (продление отсрочки)</w:t>
      </w:r>
    </w:p>
    <w:p w:rsidR="00735C20" w:rsidRDefault="00735C20">
      <w:pPr>
        <w:pStyle w:val="ConsPlusNonformat"/>
        <w:jc w:val="both"/>
      </w:pPr>
      <w:r>
        <w:t>____________________________________   ____________________________________</w:t>
      </w:r>
    </w:p>
    <w:p w:rsidR="00735C20" w:rsidRDefault="00735C20">
      <w:pPr>
        <w:pStyle w:val="ConsPlusNonformat"/>
        <w:jc w:val="both"/>
      </w:pPr>
      <w:r>
        <w:t xml:space="preserve">        изменение должности                    изменение должности</w:t>
      </w:r>
    </w:p>
    <w:p w:rsidR="00735C20" w:rsidRDefault="00735C20">
      <w:pPr>
        <w:pStyle w:val="ConsPlusNonformat"/>
        <w:jc w:val="both"/>
      </w:pPr>
      <w:r>
        <w:t>____________________________________   ____________________________________</w:t>
      </w:r>
    </w:p>
    <w:p w:rsidR="00735C20" w:rsidRDefault="00735C20">
      <w:pPr>
        <w:pStyle w:val="ConsPlusNonformat"/>
        <w:jc w:val="both"/>
      </w:pPr>
      <w:r>
        <w:t xml:space="preserve">  или квалификации, военно-учетной       или квалификации, военно-учетной</w:t>
      </w:r>
    </w:p>
    <w:p w:rsidR="00735C20" w:rsidRDefault="00735C20">
      <w:pPr>
        <w:pStyle w:val="ConsPlusNonformat"/>
        <w:jc w:val="both"/>
      </w:pPr>
      <w:r>
        <w:t xml:space="preserve">  специальности, воинского звания,       специальности, воинского звания,</w:t>
      </w:r>
    </w:p>
    <w:p w:rsidR="00735C20" w:rsidRDefault="00735C20">
      <w:pPr>
        <w:pStyle w:val="ConsPlusNonformat"/>
        <w:jc w:val="both"/>
      </w:pPr>
      <w:r>
        <w:t xml:space="preserve">          состава, профиля                       состава, профиля</w:t>
      </w:r>
    </w:p>
    <w:p w:rsidR="00735C20" w:rsidRDefault="00735C20">
      <w:pPr>
        <w:pStyle w:val="ConsPlusNonformat"/>
        <w:jc w:val="both"/>
      </w:pPr>
      <w:r>
        <w:t>Основание __________________________   Основание __________________________</w:t>
      </w:r>
    </w:p>
    <w:p w:rsidR="00735C20" w:rsidRDefault="00735C20">
      <w:pPr>
        <w:pStyle w:val="ConsPlusNonformat"/>
        <w:jc w:val="both"/>
      </w:pPr>
      <w:r>
        <w:t>____________________________________   ____________________________________</w:t>
      </w:r>
    </w:p>
    <w:p w:rsidR="00735C20" w:rsidRDefault="00735C20">
      <w:pPr>
        <w:pStyle w:val="ConsPlusNonformat"/>
        <w:jc w:val="both"/>
      </w:pPr>
      <w:r>
        <w:t>____________________________________   ____________________________________</w:t>
      </w:r>
    </w:p>
    <w:p w:rsidR="00735C20" w:rsidRDefault="00735C20">
      <w:pPr>
        <w:pStyle w:val="ConsPlusNonformat"/>
        <w:jc w:val="both"/>
      </w:pPr>
    </w:p>
    <w:p w:rsidR="00735C20" w:rsidRDefault="00735C20">
      <w:pPr>
        <w:pStyle w:val="ConsPlusNonformat"/>
        <w:jc w:val="both"/>
      </w:pPr>
      <w:r>
        <w:t>Военный комиссар ___________________   Военный комиссар ___________________</w:t>
      </w:r>
    </w:p>
    <w:p w:rsidR="00735C20" w:rsidRDefault="00735C20">
      <w:pPr>
        <w:pStyle w:val="ConsPlusNonformat"/>
        <w:jc w:val="both"/>
      </w:pPr>
      <w:r>
        <w:t xml:space="preserve">                    (наименование                          (наименование</w:t>
      </w:r>
    </w:p>
    <w:p w:rsidR="00735C20" w:rsidRDefault="00735C20">
      <w:pPr>
        <w:pStyle w:val="ConsPlusNonformat"/>
        <w:jc w:val="both"/>
      </w:pPr>
      <w:r>
        <w:t xml:space="preserve">              ______________________                 ______________________</w:t>
      </w:r>
    </w:p>
    <w:p w:rsidR="00735C20" w:rsidRDefault="00735C20">
      <w:pPr>
        <w:pStyle w:val="ConsPlusNonformat"/>
        <w:jc w:val="both"/>
      </w:pPr>
      <w:r>
        <w:t xml:space="preserve">              военного комиссариата)                 военного комиссариата)</w:t>
      </w:r>
    </w:p>
    <w:p w:rsidR="00735C20" w:rsidRDefault="00735C20">
      <w:pPr>
        <w:pStyle w:val="ConsPlusNonformat"/>
        <w:jc w:val="both"/>
      </w:pPr>
      <w:r>
        <w:t xml:space="preserve">    М.П.      ______________________       М.П.      ______________________</w:t>
      </w:r>
    </w:p>
    <w:p w:rsidR="00735C20" w:rsidRDefault="00735C20">
      <w:pPr>
        <w:pStyle w:val="ConsPlusNonformat"/>
        <w:jc w:val="both"/>
      </w:pPr>
      <w:r>
        <w:t xml:space="preserve">                (подпись, инициал                      (подпись, инициал</w:t>
      </w:r>
    </w:p>
    <w:p w:rsidR="00735C20" w:rsidRDefault="00735C20">
      <w:pPr>
        <w:pStyle w:val="ConsPlusNonformat"/>
        <w:jc w:val="both"/>
      </w:pPr>
      <w:r>
        <w:t xml:space="preserve">                 имени, фамилия)                        имени, фамилия)</w:t>
      </w:r>
    </w:p>
    <w:p w:rsidR="00735C20" w:rsidRDefault="00735C20">
      <w:pPr>
        <w:pStyle w:val="ConsPlusNonformat"/>
        <w:jc w:val="both"/>
      </w:pPr>
      <w:r>
        <w:t>Начальник отделения ________________   Начальник отделения ________________</w:t>
      </w:r>
    </w:p>
    <w:p w:rsidR="00735C20" w:rsidRDefault="00735C20">
      <w:pPr>
        <w:pStyle w:val="ConsPlusNonformat"/>
        <w:jc w:val="both"/>
      </w:pPr>
      <w:r>
        <w:t xml:space="preserve">                   (подпись, инициал                      (подпись, инициал</w:t>
      </w:r>
    </w:p>
    <w:p w:rsidR="00735C20" w:rsidRDefault="00735C20">
      <w:pPr>
        <w:pStyle w:val="ConsPlusNonformat"/>
        <w:jc w:val="both"/>
      </w:pPr>
      <w:r>
        <w:t xml:space="preserve">                    имени, фамилия)                        имени, фамилия)</w:t>
      </w:r>
    </w:p>
    <w:p w:rsidR="00735C20" w:rsidRDefault="00735C20">
      <w:pPr>
        <w:pStyle w:val="ConsPlusNonformat"/>
        <w:jc w:val="both"/>
      </w:pPr>
      <w:r>
        <w:t>"__" ______ 20__ г.                    "__" ______ 20__ г.</w:t>
      </w:r>
    </w:p>
    <w:p w:rsidR="00735C20" w:rsidRDefault="00735C20">
      <w:pPr>
        <w:pStyle w:val="ConsPlusNonformat"/>
        <w:jc w:val="both"/>
      </w:pPr>
    </w:p>
    <w:p w:rsidR="00735C20" w:rsidRDefault="00735C20">
      <w:pPr>
        <w:pStyle w:val="ConsPlusNonformat"/>
        <w:jc w:val="both"/>
      </w:pPr>
      <w:r>
        <w:t>Гражданин,    имеющий    на    руках</w:t>
      </w:r>
    </w:p>
    <w:p w:rsidR="00735C20" w:rsidRDefault="00735C20">
      <w:pPr>
        <w:pStyle w:val="ConsPlusNonformat"/>
        <w:jc w:val="both"/>
      </w:pPr>
      <w:r>
        <w:t>настоящее    удостоверение,  обязан,</w:t>
      </w:r>
    </w:p>
    <w:p w:rsidR="00735C20" w:rsidRDefault="00735C20">
      <w:pPr>
        <w:pStyle w:val="ConsPlusNonformat"/>
        <w:jc w:val="both"/>
      </w:pPr>
      <w:r>
        <w:t>кроме правил, изложенных  в  военном</w:t>
      </w:r>
    </w:p>
    <w:p w:rsidR="00735C20" w:rsidRDefault="00735C20">
      <w:pPr>
        <w:pStyle w:val="ConsPlusNonformat"/>
        <w:jc w:val="both"/>
      </w:pPr>
      <w:r>
        <w:t>билете, выполнять следующее:</w:t>
      </w:r>
    </w:p>
    <w:p w:rsidR="00735C20" w:rsidRDefault="00735C20">
      <w:pPr>
        <w:pStyle w:val="ConsPlusNonformat"/>
        <w:jc w:val="both"/>
      </w:pPr>
      <w:r>
        <w:lastRenderedPageBreak/>
        <w:t>1. Хранить  настоящее  удостоверение</w:t>
      </w:r>
    </w:p>
    <w:p w:rsidR="00735C20" w:rsidRDefault="00735C20">
      <w:pPr>
        <w:pStyle w:val="ConsPlusNonformat"/>
        <w:jc w:val="both"/>
      </w:pPr>
      <w:r>
        <w:t>при себе, вложенным в военный билет.</w:t>
      </w:r>
    </w:p>
    <w:p w:rsidR="00735C20" w:rsidRDefault="00735C20">
      <w:pPr>
        <w:pStyle w:val="ConsPlusNonformat"/>
        <w:jc w:val="both"/>
      </w:pPr>
      <w:r>
        <w:t>2. При   увольнении  из  организации</w:t>
      </w:r>
    </w:p>
    <w:p w:rsidR="00735C20" w:rsidRDefault="00735C20">
      <w:pPr>
        <w:pStyle w:val="ConsPlusNonformat"/>
        <w:jc w:val="both"/>
      </w:pPr>
      <w:r>
        <w:t>сдать   удостоверение  администрации</w:t>
      </w:r>
    </w:p>
    <w:p w:rsidR="00735C20" w:rsidRDefault="00735C20">
      <w:pPr>
        <w:pStyle w:val="ConsPlusNonformat"/>
        <w:jc w:val="both"/>
      </w:pPr>
      <w:r>
        <w:t>организации   и  явиться  в  военный</w:t>
      </w:r>
    </w:p>
    <w:p w:rsidR="00735C20" w:rsidRDefault="00735C20">
      <w:pPr>
        <w:pStyle w:val="ConsPlusNonformat"/>
        <w:jc w:val="both"/>
      </w:pPr>
      <w:r>
        <w:t>комиссариат, где состоит на воинском</w:t>
      </w:r>
    </w:p>
    <w:p w:rsidR="00735C20" w:rsidRDefault="00735C20">
      <w:pPr>
        <w:pStyle w:val="ConsPlusNonformat"/>
        <w:jc w:val="both"/>
      </w:pPr>
      <w:r>
        <w:t>учете.</w:t>
      </w:r>
    </w:p>
    <w:p w:rsidR="00735C20" w:rsidRDefault="00735C20">
      <w:pPr>
        <w:pStyle w:val="ConsPlusNonformat"/>
        <w:jc w:val="both"/>
      </w:pPr>
      <w:r>
        <w:t>3. При   перемене  места  жительства</w:t>
      </w:r>
    </w:p>
    <w:p w:rsidR="00735C20" w:rsidRDefault="00735C20">
      <w:pPr>
        <w:pStyle w:val="ConsPlusNonformat"/>
        <w:jc w:val="both"/>
      </w:pPr>
      <w:r>
        <w:t>сообщить об этом в трехдневный  срок</w:t>
      </w:r>
    </w:p>
    <w:p w:rsidR="00735C20" w:rsidRDefault="00735C20">
      <w:pPr>
        <w:pStyle w:val="ConsPlusNonformat"/>
        <w:jc w:val="both"/>
      </w:pPr>
      <w:r>
        <w:t>администрации            организации</w:t>
      </w:r>
    </w:p>
    <w:p w:rsidR="00735C20" w:rsidRDefault="00735C20">
      <w:pPr>
        <w:pStyle w:val="ConsPlusNonformat"/>
        <w:jc w:val="both"/>
      </w:pPr>
      <w:r>
        <w:t>и в военный комиссариат, где состоит</w:t>
      </w:r>
    </w:p>
    <w:p w:rsidR="00735C20" w:rsidRDefault="00735C20">
      <w:pPr>
        <w:pStyle w:val="ConsPlusNonformat"/>
        <w:jc w:val="both"/>
      </w:pPr>
      <w:r>
        <w:t>на воинском учете.</w:t>
      </w:r>
    </w:p>
    <w:p w:rsidR="00735C20" w:rsidRDefault="00735C20">
      <w:pPr>
        <w:pStyle w:val="ConsPlusNonformat"/>
        <w:jc w:val="both"/>
      </w:pPr>
      <w:r>
        <w:t>4. За три  дня  до  истечения  срока</w:t>
      </w:r>
    </w:p>
    <w:p w:rsidR="00735C20" w:rsidRDefault="00735C20">
      <w:pPr>
        <w:pStyle w:val="ConsPlusNonformat"/>
        <w:jc w:val="both"/>
      </w:pPr>
      <w:r>
        <w:t>действия    отсрочки    от   призыва</w:t>
      </w:r>
    </w:p>
    <w:p w:rsidR="00735C20" w:rsidRDefault="00735C20">
      <w:pPr>
        <w:pStyle w:val="ConsPlusNonformat"/>
        <w:jc w:val="both"/>
      </w:pPr>
      <w:r>
        <w:t>на     военную      службу     сдать</w:t>
      </w:r>
    </w:p>
    <w:p w:rsidR="00735C20" w:rsidRDefault="00735C20">
      <w:pPr>
        <w:pStyle w:val="ConsPlusNonformat"/>
        <w:jc w:val="both"/>
      </w:pPr>
      <w:r>
        <w:t>удостоверение          администрации</w:t>
      </w:r>
    </w:p>
    <w:p w:rsidR="00735C20" w:rsidRDefault="00735C20">
      <w:pPr>
        <w:pStyle w:val="ConsPlusNonformat"/>
        <w:jc w:val="both"/>
      </w:pPr>
      <w:r>
        <w:t>организации.</w:t>
      </w:r>
    </w:p>
    <w:p w:rsidR="00735C20" w:rsidRDefault="00735C20">
      <w:pPr>
        <w:pStyle w:val="ConsPlusNormal"/>
        <w:ind w:firstLine="540"/>
        <w:jc w:val="both"/>
      </w:pPr>
    </w:p>
    <w:p w:rsidR="00735C20" w:rsidRDefault="00735C20">
      <w:pPr>
        <w:pStyle w:val="ConsPlusNormal"/>
        <w:jc w:val="center"/>
        <w:outlineLvl w:val="2"/>
      </w:pPr>
      <w:r>
        <w:t>Пояснения по заполнению формы N 4</w:t>
      </w:r>
    </w:p>
    <w:p w:rsidR="00735C20" w:rsidRDefault="00735C20">
      <w:pPr>
        <w:pStyle w:val="ConsPlusNormal"/>
        <w:ind w:firstLine="540"/>
        <w:jc w:val="both"/>
      </w:pPr>
    </w:p>
    <w:p w:rsidR="00735C20" w:rsidRDefault="00735C20">
      <w:pPr>
        <w:pStyle w:val="ConsPlusNormal"/>
        <w:ind w:firstLine="540"/>
        <w:jc w:val="both"/>
      </w:pPr>
      <w:r>
        <w:t xml:space="preserve">1. </w:t>
      </w:r>
      <w:hyperlink w:anchor="P378">
        <w:r>
          <w:rPr>
            <w:color w:val="0000FF"/>
          </w:rPr>
          <w:t>Удостоверения</w:t>
        </w:r>
      </w:hyperlink>
      <w:r>
        <w:t xml:space="preserve"> и </w:t>
      </w:r>
      <w:hyperlink w:anchor="P375">
        <w:r>
          <w:rPr>
            <w:color w:val="0000FF"/>
          </w:rPr>
          <w:t>извещения</w:t>
        </w:r>
      </w:hyperlink>
      <w:r>
        <w:t xml:space="preserve"> (изменения в них) заполняются с использованием средств вычислительной техники или чернилами (пастой) одного цвета, при этом помарки и подчистки не допускаются. Изменения вносятся не более двух раз и заверяются подписью должностного лица и печатью.</w:t>
      </w:r>
    </w:p>
    <w:p w:rsidR="00735C20" w:rsidRDefault="00735C20">
      <w:pPr>
        <w:pStyle w:val="ConsPlusNormal"/>
        <w:spacing w:before="220"/>
        <w:ind w:firstLine="540"/>
        <w:jc w:val="both"/>
      </w:pPr>
      <w:r>
        <w:t>2. В извещении строки "</w:t>
      </w:r>
      <w:hyperlink w:anchor="P411">
        <w:r>
          <w:rPr>
            <w:color w:val="0000FF"/>
          </w:rPr>
          <w:t>Домашний адрес гражданина</w:t>
        </w:r>
      </w:hyperlink>
      <w:r>
        <w:t>, пребывающего в запасе" и "</w:t>
      </w:r>
      <w:hyperlink w:anchor="P407">
        <w:r>
          <w:rPr>
            <w:color w:val="0000FF"/>
          </w:rPr>
          <w:t>Наименование военного комиссариата</w:t>
        </w:r>
      </w:hyperlink>
      <w:r>
        <w:t>, где гражданин, пребывающий в запасе, состоит на воинском учете" заполняются простым карандашом.</w:t>
      </w:r>
    </w:p>
    <w:p w:rsidR="00735C20" w:rsidRDefault="00735C20">
      <w:pPr>
        <w:pStyle w:val="ConsPlusNormal"/>
        <w:spacing w:before="220"/>
        <w:ind w:firstLine="540"/>
        <w:jc w:val="both"/>
      </w:pPr>
      <w:r>
        <w:t>3. В строке "на основании" указать коды вида экономической деятельности и должности из Перечня (дату и номер постановления Межведомственной комиссии).</w:t>
      </w:r>
    </w:p>
    <w:p w:rsidR="00735C20" w:rsidRDefault="00735C20">
      <w:pPr>
        <w:pStyle w:val="ConsPlusNormal"/>
        <w:spacing w:before="220"/>
        <w:ind w:firstLine="540"/>
        <w:jc w:val="both"/>
      </w:pPr>
      <w:r>
        <w:t>4. В строке "Наименование и адрес организации" указывается наименование и адрес государственного органа, в котором работает гражданин, пребывающий в запасе. Извещение подписывается руководителем государственного органа или заместителем руководителя государственного органа, заверяется печатью государственного органа.</w:t>
      </w: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jc w:val="right"/>
        <w:outlineLvl w:val="1"/>
      </w:pPr>
      <w:r>
        <w:t>Приложение N 3</w:t>
      </w:r>
    </w:p>
    <w:p w:rsidR="00735C20" w:rsidRDefault="00735C20">
      <w:pPr>
        <w:pStyle w:val="ConsPlusNormal"/>
        <w:jc w:val="right"/>
      </w:pPr>
      <w:r>
        <w:t>к Инструкции по организации</w:t>
      </w:r>
    </w:p>
    <w:p w:rsidR="00735C20" w:rsidRDefault="00735C20">
      <w:pPr>
        <w:pStyle w:val="ConsPlusNormal"/>
        <w:jc w:val="right"/>
      </w:pPr>
      <w:r>
        <w:t>и ведению воинского учета</w:t>
      </w:r>
    </w:p>
    <w:p w:rsidR="00735C20" w:rsidRDefault="00735C20">
      <w:pPr>
        <w:pStyle w:val="ConsPlusNormal"/>
        <w:jc w:val="right"/>
      </w:pPr>
      <w:r>
        <w:t>и бронирования граждан,</w:t>
      </w:r>
    </w:p>
    <w:p w:rsidR="00735C20" w:rsidRDefault="00735C20">
      <w:pPr>
        <w:pStyle w:val="ConsPlusNormal"/>
        <w:jc w:val="right"/>
      </w:pPr>
      <w:r>
        <w:t>пребывающих в запасе</w:t>
      </w:r>
    </w:p>
    <w:p w:rsidR="00735C20" w:rsidRDefault="00735C20">
      <w:pPr>
        <w:pStyle w:val="ConsPlusNormal"/>
        <w:jc w:val="right"/>
      </w:pPr>
      <w:r>
        <w:t>и работающих в федеральных</w:t>
      </w:r>
    </w:p>
    <w:p w:rsidR="00735C20" w:rsidRDefault="00735C20">
      <w:pPr>
        <w:pStyle w:val="ConsPlusNormal"/>
        <w:jc w:val="right"/>
      </w:pPr>
      <w:r>
        <w:t>судах общей юрисдикции,</w:t>
      </w:r>
    </w:p>
    <w:p w:rsidR="00735C20" w:rsidRDefault="00735C20">
      <w:pPr>
        <w:pStyle w:val="ConsPlusNormal"/>
        <w:jc w:val="right"/>
      </w:pPr>
      <w:r>
        <w:t>федеральных арбитражных судах</w:t>
      </w:r>
    </w:p>
    <w:p w:rsidR="00735C20" w:rsidRDefault="00735C20">
      <w:pPr>
        <w:pStyle w:val="ConsPlusNormal"/>
        <w:jc w:val="right"/>
      </w:pPr>
      <w:r>
        <w:t>и управлениях Судебного</w:t>
      </w:r>
    </w:p>
    <w:p w:rsidR="00735C20" w:rsidRDefault="00735C20">
      <w:pPr>
        <w:pStyle w:val="ConsPlusNormal"/>
        <w:jc w:val="right"/>
      </w:pPr>
      <w:r>
        <w:t>департамента в субъектах</w:t>
      </w:r>
    </w:p>
    <w:p w:rsidR="00735C20" w:rsidRDefault="00735C20">
      <w:pPr>
        <w:pStyle w:val="ConsPlusNormal"/>
        <w:jc w:val="right"/>
      </w:pPr>
      <w:r>
        <w:t>Российской Федерации</w:t>
      </w:r>
    </w:p>
    <w:p w:rsidR="00735C20" w:rsidRDefault="00735C20">
      <w:pPr>
        <w:pStyle w:val="ConsPlusNormal"/>
        <w:ind w:firstLine="540"/>
        <w:jc w:val="both"/>
      </w:pPr>
    </w:p>
    <w:p w:rsidR="00735C20" w:rsidRDefault="00735C20">
      <w:pPr>
        <w:pStyle w:val="ConsPlusNonformat"/>
        <w:jc w:val="both"/>
      </w:pPr>
      <w:r>
        <w:t xml:space="preserve">                   Наименование государственного органа</w:t>
      </w:r>
    </w:p>
    <w:p w:rsidR="00735C20" w:rsidRDefault="00735C20">
      <w:pPr>
        <w:pStyle w:val="ConsPlusNonformat"/>
        <w:jc w:val="both"/>
      </w:pPr>
    </w:p>
    <w:p w:rsidR="00735C20" w:rsidRDefault="00735C20">
      <w:pPr>
        <w:pStyle w:val="ConsPlusNonformat"/>
        <w:jc w:val="both"/>
      </w:pPr>
      <w:bookmarkStart w:id="8" w:name="P530"/>
      <w:bookmarkEnd w:id="8"/>
      <w:r>
        <w:t xml:space="preserve">                                  ПРИКАЗ</w:t>
      </w:r>
    </w:p>
    <w:p w:rsidR="00735C20" w:rsidRDefault="00735C20">
      <w:pPr>
        <w:pStyle w:val="ConsPlusNonformat"/>
        <w:jc w:val="both"/>
      </w:pPr>
    </w:p>
    <w:p w:rsidR="00735C20" w:rsidRDefault="00735C20">
      <w:pPr>
        <w:pStyle w:val="ConsPlusNonformat"/>
        <w:jc w:val="both"/>
      </w:pPr>
      <w:r>
        <w:t>"__" ________ 20__ г.                                                 N ___</w:t>
      </w:r>
    </w:p>
    <w:p w:rsidR="00735C20" w:rsidRDefault="00735C20">
      <w:pPr>
        <w:pStyle w:val="ConsPlusNonformat"/>
        <w:jc w:val="both"/>
      </w:pPr>
    </w:p>
    <w:p w:rsidR="00735C20" w:rsidRDefault="00735C20">
      <w:pPr>
        <w:pStyle w:val="ConsPlusNonformat"/>
        <w:jc w:val="both"/>
      </w:pPr>
      <w:r>
        <w:t xml:space="preserve">                                  Москва</w:t>
      </w:r>
    </w:p>
    <w:p w:rsidR="00735C20" w:rsidRDefault="00735C20">
      <w:pPr>
        <w:pStyle w:val="ConsPlusNonformat"/>
        <w:jc w:val="both"/>
      </w:pPr>
    </w:p>
    <w:p w:rsidR="00735C20" w:rsidRDefault="00735C20">
      <w:pPr>
        <w:pStyle w:val="ConsPlusNonformat"/>
        <w:jc w:val="both"/>
      </w:pPr>
      <w:r>
        <w:t xml:space="preserve">                      Об организации воинского учета</w:t>
      </w:r>
    </w:p>
    <w:p w:rsidR="00735C20" w:rsidRDefault="00735C20">
      <w:pPr>
        <w:pStyle w:val="ConsPlusNonformat"/>
        <w:jc w:val="both"/>
      </w:pPr>
      <w:r>
        <w:t xml:space="preserve">               и бронирования граждан, пребывающих в запасе</w:t>
      </w:r>
    </w:p>
    <w:p w:rsidR="00735C20" w:rsidRDefault="00735C20">
      <w:pPr>
        <w:pStyle w:val="ConsPlusNonformat"/>
        <w:jc w:val="both"/>
      </w:pPr>
    </w:p>
    <w:p w:rsidR="00735C20" w:rsidRDefault="00735C20">
      <w:pPr>
        <w:pStyle w:val="ConsPlusNonformat"/>
        <w:jc w:val="both"/>
      </w:pPr>
      <w:r>
        <w:t xml:space="preserve">    В  соответствии  с  федеральными законами от 31 мая 1996 г. </w:t>
      </w:r>
      <w:hyperlink r:id="rId20">
        <w:r>
          <w:rPr>
            <w:color w:val="0000FF"/>
          </w:rPr>
          <w:t>N 61-ФЗ</w:t>
        </w:r>
      </w:hyperlink>
      <w:r>
        <w:t xml:space="preserve"> "Об</w:t>
      </w:r>
    </w:p>
    <w:p w:rsidR="00735C20" w:rsidRDefault="00735C20">
      <w:pPr>
        <w:pStyle w:val="ConsPlusNonformat"/>
        <w:jc w:val="both"/>
      </w:pPr>
      <w:r>
        <w:t xml:space="preserve">обороне",  от  26  февраля  1997 г. </w:t>
      </w:r>
      <w:hyperlink r:id="rId21">
        <w:r>
          <w:rPr>
            <w:color w:val="0000FF"/>
          </w:rPr>
          <w:t>N 31-ФЗ</w:t>
        </w:r>
      </w:hyperlink>
      <w:r>
        <w:t xml:space="preserve"> "О мобилизационной подготовке и</w:t>
      </w:r>
    </w:p>
    <w:p w:rsidR="00735C20" w:rsidRDefault="00735C20">
      <w:pPr>
        <w:pStyle w:val="ConsPlusNonformat"/>
        <w:jc w:val="both"/>
      </w:pPr>
      <w:r>
        <w:t xml:space="preserve">мобилизации  в  Российской  Федерации",  от  28  марта  1998  г. </w:t>
      </w:r>
      <w:hyperlink r:id="rId22">
        <w:r>
          <w:rPr>
            <w:color w:val="0000FF"/>
          </w:rPr>
          <w:t>N 53-ФЗ</w:t>
        </w:r>
      </w:hyperlink>
      <w:r>
        <w:t xml:space="preserve"> "О</w:t>
      </w:r>
    </w:p>
    <w:p w:rsidR="00735C20" w:rsidRDefault="00735C20">
      <w:pPr>
        <w:pStyle w:val="ConsPlusNonformat"/>
        <w:jc w:val="both"/>
      </w:pPr>
      <w:r>
        <w:t>воинской  обязанности  и  военной  службе",  постановлениями  Правительства</w:t>
      </w:r>
    </w:p>
    <w:p w:rsidR="00735C20" w:rsidRDefault="00735C20">
      <w:pPr>
        <w:pStyle w:val="ConsPlusNonformat"/>
        <w:jc w:val="both"/>
      </w:pPr>
      <w:r>
        <w:t xml:space="preserve">Российской Федерации от 27 ноября 2006 г. </w:t>
      </w:r>
      <w:hyperlink r:id="rId23">
        <w:r>
          <w:rPr>
            <w:color w:val="0000FF"/>
          </w:rPr>
          <w:t>N 719</w:t>
        </w:r>
      </w:hyperlink>
      <w:r>
        <w:t xml:space="preserve"> "Об утверждении Положения о</w:t>
      </w:r>
    </w:p>
    <w:p w:rsidR="00735C20" w:rsidRDefault="00735C20">
      <w:pPr>
        <w:pStyle w:val="ConsPlusNonformat"/>
        <w:jc w:val="both"/>
      </w:pPr>
      <w:r>
        <w:t>воинском   учете",  от  17  марта  2010  г.  N  156  "Об утверждении Правил</w:t>
      </w:r>
    </w:p>
    <w:p w:rsidR="00735C20" w:rsidRDefault="00735C20">
      <w:pPr>
        <w:pStyle w:val="ConsPlusNonformat"/>
        <w:jc w:val="both"/>
      </w:pPr>
      <w:r>
        <w:t>бронирования граждан Российской Федерации, пребывающих в запасе Вооруженных</w:t>
      </w:r>
    </w:p>
    <w:p w:rsidR="00735C20" w:rsidRDefault="00735C20">
      <w:pPr>
        <w:pStyle w:val="ConsPlusNonformat"/>
        <w:jc w:val="both"/>
      </w:pPr>
      <w:r>
        <w:t>Сил   Российской  Федерации,  федеральных  органов  исполнительной  власти,</w:t>
      </w:r>
    </w:p>
    <w:p w:rsidR="00735C20" w:rsidRDefault="00735C20">
      <w:pPr>
        <w:pStyle w:val="ConsPlusNonformat"/>
        <w:jc w:val="both"/>
      </w:pPr>
      <w:r>
        <w:t>имеющих  запас,  и  работающих  в  органах  государственной власти, органах</w:t>
      </w:r>
    </w:p>
    <w:p w:rsidR="00735C20" w:rsidRDefault="00735C20">
      <w:pPr>
        <w:pStyle w:val="ConsPlusNonformat"/>
        <w:jc w:val="both"/>
      </w:pPr>
      <w:r>
        <w:t>местного самоуправления и организациях" ПРИКАЗЫВАЮ:</w:t>
      </w:r>
    </w:p>
    <w:p w:rsidR="00735C20" w:rsidRDefault="00735C20">
      <w:pPr>
        <w:pStyle w:val="ConsPlusNonformat"/>
        <w:jc w:val="both"/>
      </w:pPr>
      <w:r>
        <w:t xml:space="preserve">    1. Начальнику отдела кадров ___________________________________________</w:t>
      </w:r>
    </w:p>
    <w:p w:rsidR="00735C20" w:rsidRDefault="00735C20">
      <w:pPr>
        <w:pStyle w:val="ConsPlusNonformat"/>
        <w:jc w:val="both"/>
      </w:pPr>
      <w:r>
        <w:t xml:space="preserve">                                  (наименование государственного органа)</w:t>
      </w:r>
    </w:p>
    <w:p w:rsidR="00735C20" w:rsidRDefault="00735C20">
      <w:pPr>
        <w:pStyle w:val="ConsPlusNonformat"/>
        <w:jc w:val="both"/>
      </w:pPr>
      <w:r>
        <w:t>организовать  воинский  учет  всех категорий работающих граждан, подлежащих</w:t>
      </w:r>
    </w:p>
    <w:p w:rsidR="00735C20" w:rsidRDefault="00735C20">
      <w:pPr>
        <w:pStyle w:val="ConsPlusNonformat"/>
        <w:jc w:val="both"/>
      </w:pPr>
      <w:r>
        <w:t>воинскому учету, и обеспечить бронирование граждан, пребывающих в запасе.</w:t>
      </w:r>
    </w:p>
    <w:p w:rsidR="00735C20" w:rsidRDefault="00735C20">
      <w:pPr>
        <w:pStyle w:val="ConsPlusNonformat"/>
        <w:jc w:val="both"/>
      </w:pPr>
      <w:r>
        <w:t xml:space="preserve">    2.  Обязанности  по  ведению  воинского  учета  граждан  и  организации</w:t>
      </w:r>
    </w:p>
    <w:p w:rsidR="00735C20" w:rsidRDefault="00735C20">
      <w:pPr>
        <w:pStyle w:val="ConsPlusNonformat"/>
        <w:jc w:val="both"/>
      </w:pPr>
      <w:r>
        <w:t>бронирования,  хранению  бланков  специального воинского учета возложить на</w:t>
      </w:r>
    </w:p>
    <w:p w:rsidR="00735C20" w:rsidRDefault="00735C20">
      <w:pPr>
        <w:pStyle w:val="ConsPlusNonformat"/>
        <w:jc w:val="both"/>
      </w:pPr>
      <w:r>
        <w:t>__________________________________________________________________________.</w:t>
      </w:r>
    </w:p>
    <w:p w:rsidR="00735C20" w:rsidRDefault="00735C20">
      <w:pPr>
        <w:pStyle w:val="ConsPlusNonformat"/>
        <w:jc w:val="both"/>
      </w:pPr>
      <w:r>
        <w:t xml:space="preserve">   (наименование должности военно-учетного работника, инициалы, фамилия)</w:t>
      </w:r>
    </w:p>
    <w:p w:rsidR="00735C20" w:rsidRDefault="00735C20">
      <w:pPr>
        <w:pStyle w:val="ConsPlusNonformat"/>
        <w:jc w:val="both"/>
      </w:pPr>
      <w:r>
        <w:t xml:space="preserve">    3. При временном отсутствии ___________________________________________</w:t>
      </w:r>
    </w:p>
    <w:p w:rsidR="00735C20" w:rsidRDefault="00735C20">
      <w:pPr>
        <w:pStyle w:val="ConsPlusNonformat"/>
        <w:jc w:val="both"/>
      </w:pPr>
      <w:r>
        <w:t xml:space="preserve">                                  (наименование должности военно-учетного</w:t>
      </w:r>
    </w:p>
    <w:p w:rsidR="00735C20" w:rsidRDefault="00735C20">
      <w:pPr>
        <w:pStyle w:val="ConsPlusNonformat"/>
        <w:jc w:val="both"/>
      </w:pPr>
      <w:r>
        <w:t xml:space="preserve">                                       работника, инициалы, фамилия)</w:t>
      </w:r>
    </w:p>
    <w:p w:rsidR="00735C20" w:rsidRDefault="00735C20">
      <w:pPr>
        <w:pStyle w:val="ConsPlusNonformat"/>
        <w:jc w:val="both"/>
      </w:pPr>
      <w:r>
        <w:t>обязанности  по ведению воинского учета и организации бронирования граждан,</w:t>
      </w:r>
    </w:p>
    <w:p w:rsidR="00735C20" w:rsidRDefault="00735C20">
      <w:pPr>
        <w:pStyle w:val="ConsPlusNonformat"/>
        <w:jc w:val="both"/>
      </w:pPr>
      <w:r>
        <w:t>пребывающих   в  запасе,  хранению  бланков  специального  воинского  учета</w:t>
      </w:r>
    </w:p>
    <w:p w:rsidR="00735C20" w:rsidRDefault="00735C20">
      <w:pPr>
        <w:pStyle w:val="ConsPlusNonformat"/>
        <w:jc w:val="both"/>
      </w:pPr>
      <w:r>
        <w:t>возлагать на _____________________________________________________________.</w:t>
      </w:r>
    </w:p>
    <w:p w:rsidR="00735C20" w:rsidRDefault="00735C20">
      <w:pPr>
        <w:pStyle w:val="ConsPlusNonformat"/>
        <w:jc w:val="both"/>
      </w:pPr>
      <w:r>
        <w:t xml:space="preserve">                      (наименование должности, инициалы, фамилия)</w:t>
      </w:r>
    </w:p>
    <w:p w:rsidR="00735C20" w:rsidRDefault="00735C20">
      <w:pPr>
        <w:pStyle w:val="ConsPlusNonformat"/>
        <w:jc w:val="both"/>
      </w:pPr>
      <w:r>
        <w:t xml:space="preserve">    Документы,  необходимые  для  работы  по воинскому учету и бронированию</w:t>
      </w:r>
    </w:p>
    <w:p w:rsidR="00735C20" w:rsidRDefault="00735C20">
      <w:pPr>
        <w:pStyle w:val="ConsPlusNonformat"/>
        <w:jc w:val="both"/>
      </w:pPr>
      <w:r>
        <w:t>граждан, передавать по акту.</w:t>
      </w:r>
    </w:p>
    <w:p w:rsidR="00735C20" w:rsidRDefault="00735C20">
      <w:pPr>
        <w:pStyle w:val="ConsPlusNonformat"/>
        <w:jc w:val="both"/>
      </w:pPr>
      <w:r>
        <w:t xml:space="preserve">    4. Настоящий приказ объявить руководителям структурных подразделений.</w:t>
      </w:r>
    </w:p>
    <w:p w:rsidR="00735C20" w:rsidRDefault="00735C20">
      <w:pPr>
        <w:pStyle w:val="ConsPlusNonformat"/>
        <w:jc w:val="both"/>
      </w:pPr>
      <w:r>
        <w:t xml:space="preserve">    5. Контроль за исполнением приказа оставляю за собой.</w:t>
      </w:r>
    </w:p>
    <w:p w:rsidR="00735C20" w:rsidRDefault="00735C20">
      <w:pPr>
        <w:pStyle w:val="ConsPlusNonformat"/>
        <w:jc w:val="both"/>
      </w:pPr>
    </w:p>
    <w:p w:rsidR="00735C20" w:rsidRDefault="00735C20">
      <w:pPr>
        <w:pStyle w:val="ConsPlusNonformat"/>
        <w:jc w:val="both"/>
      </w:pPr>
      <w:r>
        <w:t>Руководитель государственного органа   _________    _______________________</w:t>
      </w:r>
    </w:p>
    <w:p w:rsidR="00735C20" w:rsidRDefault="00735C20">
      <w:pPr>
        <w:pStyle w:val="ConsPlusNonformat"/>
        <w:jc w:val="both"/>
      </w:pPr>
      <w:r>
        <w:t xml:space="preserve">                                       (подпись)      (инициалы, фамилия)</w:t>
      </w: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jc w:val="right"/>
        <w:outlineLvl w:val="1"/>
      </w:pPr>
      <w:r>
        <w:t>Приложение N 4</w:t>
      </w:r>
    </w:p>
    <w:p w:rsidR="00735C20" w:rsidRDefault="00735C20">
      <w:pPr>
        <w:pStyle w:val="ConsPlusNormal"/>
        <w:jc w:val="right"/>
      </w:pPr>
      <w:r>
        <w:t>к Инструкции по организации</w:t>
      </w:r>
    </w:p>
    <w:p w:rsidR="00735C20" w:rsidRDefault="00735C20">
      <w:pPr>
        <w:pStyle w:val="ConsPlusNormal"/>
        <w:jc w:val="right"/>
      </w:pPr>
      <w:r>
        <w:t>и ведению воинского учета</w:t>
      </w:r>
    </w:p>
    <w:p w:rsidR="00735C20" w:rsidRDefault="00735C20">
      <w:pPr>
        <w:pStyle w:val="ConsPlusNormal"/>
        <w:jc w:val="right"/>
      </w:pPr>
      <w:r>
        <w:t>и бронирования граждан,</w:t>
      </w:r>
    </w:p>
    <w:p w:rsidR="00735C20" w:rsidRDefault="00735C20">
      <w:pPr>
        <w:pStyle w:val="ConsPlusNormal"/>
        <w:jc w:val="right"/>
      </w:pPr>
      <w:r>
        <w:t>пребывающих в запасе</w:t>
      </w:r>
    </w:p>
    <w:p w:rsidR="00735C20" w:rsidRDefault="00735C20">
      <w:pPr>
        <w:pStyle w:val="ConsPlusNormal"/>
        <w:jc w:val="right"/>
      </w:pPr>
      <w:r>
        <w:t>и работающих в федеральных</w:t>
      </w:r>
    </w:p>
    <w:p w:rsidR="00735C20" w:rsidRDefault="00735C20">
      <w:pPr>
        <w:pStyle w:val="ConsPlusNormal"/>
        <w:jc w:val="right"/>
      </w:pPr>
      <w:r>
        <w:t>судах общей юрисдикции,</w:t>
      </w:r>
    </w:p>
    <w:p w:rsidR="00735C20" w:rsidRDefault="00735C20">
      <w:pPr>
        <w:pStyle w:val="ConsPlusNormal"/>
        <w:jc w:val="right"/>
      </w:pPr>
      <w:r>
        <w:t>федеральных арбитражных судах</w:t>
      </w:r>
    </w:p>
    <w:p w:rsidR="00735C20" w:rsidRDefault="00735C20">
      <w:pPr>
        <w:pStyle w:val="ConsPlusNormal"/>
        <w:jc w:val="right"/>
      </w:pPr>
      <w:r>
        <w:t>и управлениях Судебного</w:t>
      </w:r>
    </w:p>
    <w:p w:rsidR="00735C20" w:rsidRDefault="00735C20">
      <w:pPr>
        <w:pStyle w:val="ConsPlusNormal"/>
        <w:jc w:val="right"/>
      </w:pPr>
      <w:r>
        <w:t>департамента в субъектах</w:t>
      </w:r>
    </w:p>
    <w:p w:rsidR="00735C20" w:rsidRDefault="00735C20">
      <w:pPr>
        <w:pStyle w:val="ConsPlusNormal"/>
        <w:jc w:val="right"/>
      </w:pPr>
      <w:r>
        <w:t>Российской Федерации</w:t>
      </w:r>
    </w:p>
    <w:p w:rsidR="00735C20" w:rsidRDefault="00735C20">
      <w:pPr>
        <w:pStyle w:val="ConsPlusNormal"/>
        <w:ind w:firstLine="540"/>
        <w:jc w:val="both"/>
      </w:pPr>
    </w:p>
    <w:p w:rsidR="00735C20" w:rsidRDefault="00735C20">
      <w:pPr>
        <w:pStyle w:val="ConsPlusNonformat"/>
        <w:jc w:val="both"/>
      </w:pPr>
      <w:r>
        <w:t>СОГЛАСОВАНО                                  УТВЕРЖДАЮ</w:t>
      </w:r>
    </w:p>
    <w:p w:rsidR="00735C20" w:rsidRDefault="00735C20">
      <w:pPr>
        <w:pStyle w:val="ConsPlusNonformat"/>
        <w:jc w:val="both"/>
      </w:pPr>
      <w:r>
        <w:t>Военный комиссар района                      Руководитель</w:t>
      </w:r>
    </w:p>
    <w:p w:rsidR="00735C20" w:rsidRDefault="00735C20">
      <w:pPr>
        <w:pStyle w:val="ConsPlusNonformat"/>
        <w:jc w:val="both"/>
      </w:pPr>
      <w:r>
        <w:t xml:space="preserve">                                             Государственного органа</w:t>
      </w:r>
    </w:p>
    <w:p w:rsidR="00735C20" w:rsidRDefault="00735C20">
      <w:pPr>
        <w:pStyle w:val="ConsPlusNonformat"/>
        <w:jc w:val="both"/>
      </w:pPr>
    </w:p>
    <w:p w:rsidR="00735C20" w:rsidRDefault="00735C20">
      <w:pPr>
        <w:pStyle w:val="ConsPlusNonformat"/>
        <w:jc w:val="both"/>
      </w:pPr>
      <w:r>
        <w:t xml:space="preserve">           ___________________                          ___________________</w:t>
      </w:r>
    </w:p>
    <w:p w:rsidR="00735C20" w:rsidRDefault="00735C20">
      <w:pPr>
        <w:pStyle w:val="ConsPlusNonformat"/>
        <w:jc w:val="both"/>
      </w:pPr>
      <w:r>
        <w:t xml:space="preserve">           (инициалы, фамилия)                          (инициалы, фамилия)</w:t>
      </w:r>
    </w:p>
    <w:p w:rsidR="00735C20" w:rsidRDefault="00735C20">
      <w:pPr>
        <w:pStyle w:val="ConsPlusNonformat"/>
        <w:jc w:val="both"/>
      </w:pPr>
      <w:r>
        <w:lastRenderedPageBreak/>
        <w:t>"__" ________ 20__ г.                        "__" ________ 20__ г.</w:t>
      </w:r>
    </w:p>
    <w:p w:rsidR="00735C20" w:rsidRDefault="00735C20">
      <w:pPr>
        <w:pStyle w:val="ConsPlusNonformat"/>
        <w:jc w:val="both"/>
      </w:pPr>
    </w:p>
    <w:p w:rsidR="00735C20" w:rsidRDefault="00735C20">
      <w:pPr>
        <w:pStyle w:val="ConsPlusNonformat"/>
        <w:jc w:val="both"/>
      </w:pPr>
      <w:bookmarkStart w:id="9" w:name="P596"/>
      <w:bookmarkEnd w:id="9"/>
      <w:r>
        <w:t xml:space="preserve">                                   ПЛАН</w:t>
      </w:r>
    </w:p>
    <w:p w:rsidR="00735C20" w:rsidRDefault="00735C20">
      <w:pPr>
        <w:pStyle w:val="ConsPlusNonformat"/>
        <w:jc w:val="both"/>
      </w:pPr>
      <w:r>
        <w:t xml:space="preserve">          работы по осуществлению воинского учета и бронирования</w:t>
      </w:r>
    </w:p>
    <w:p w:rsidR="00735C20" w:rsidRDefault="00735C20">
      <w:pPr>
        <w:pStyle w:val="ConsPlusNonformat"/>
        <w:jc w:val="both"/>
      </w:pPr>
      <w:r>
        <w:t xml:space="preserve">                граждан, пребывающих в запасе, в 20__ году</w:t>
      </w:r>
    </w:p>
    <w:p w:rsidR="00735C20" w:rsidRDefault="00735C20">
      <w:pPr>
        <w:pStyle w:val="ConsPlusNonformat"/>
        <w:jc w:val="both"/>
      </w:pPr>
      <w:r>
        <w:t xml:space="preserve">          ______________________________________________________</w:t>
      </w:r>
    </w:p>
    <w:p w:rsidR="00735C20" w:rsidRDefault="00735C20">
      <w:pPr>
        <w:pStyle w:val="ConsPlusNonformat"/>
        <w:jc w:val="both"/>
      </w:pPr>
      <w:r>
        <w:t xml:space="preserve">                  (наименование государственного органа)</w:t>
      </w:r>
    </w:p>
    <w:p w:rsidR="00735C20" w:rsidRDefault="00735C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252"/>
        <w:gridCol w:w="1701"/>
        <w:gridCol w:w="1134"/>
        <w:gridCol w:w="1474"/>
      </w:tblGrid>
      <w:tr w:rsidR="00735C20">
        <w:tc>
          <w:tcPr>
            <w:tcW w:w="510" w:type="dxa"/>
          </w:tcPr>
          <w:p w:rsidR="00735C20" w:rsidRDefault="00735C20">
            <w:pPr>
              <w:pStyle w:val="ConsPlusNormal"/>
              <w:jc w:val="center"/>
            </w:pPr>
            <w:r>
              <w:t>N п/п</w:t>
            </w:r>
          </w:p>
        </w:tc>
        <w:tc>
          <w:tcPr>
            <w:tcW w:w="4252" w:type="dxa"/>
          </w:tcPr>
          <w:p w:rsidR="00735C20" w:rsidRDefault="00735C20">
            <w:pPr>
              <w:pStyle w:val="ConsPlusNormal"/>
              <w:jc w:val="center"/>
            </w:pPr>
            <w:r>
              <w:t>Наименование мероприятий</w:t>
            </w:r>
          </w:p>
        </w:tc>
        <w:tc>
          <w:tcPr>
            <w:tcW w:w="1701" w:type="dxa"/>
          </w:tcPr>
          <w:p w:rsidR="00735C20" w:rsidRDefault="00735C20">
            <w:pPr>
              <w:pStyle w:val="ConsPlusNormal"/>
              <w:jc w:val="center"/>
            </w:pPr>
            <w:r>
              <w:t>Срок выполнения</w:t>
            </w:r>
          </w:p>
        </w:tc>
        <w:tc>
          <w:tcPr>
            <w:tcW w:w="1134" w:type="dxa"/>
          </w:tcPr>
          <w:p w:rsidR="00735C20" w:rsidRDefault="00735C20">
            <w:pPr>
              <w:pStyle w:val="ConsPlusNormal"/>
              <w:jc w:val="center"/>
            </w:pPr>
            <w:r>
              <w:t>Ответственный</w:t>
            </w:r>
          </w:p>
        </w:tc>
        <w:tc>
          <w:tcPr>
            <w:tcW w:w="1474" w:type="dxa"/>
          </w:tcPr>
          <w:p w:rsidR="00735C20" w:rsidRDefault="00735C20">
            <w:pPr>
              <w:pStyle w:val="ConsPlusNormal"/>
              <w:jc w:val="center"/>
            </w:pPr>
            <w:r>
              <w:t>Отметка о выполнении</w:t>
            </w:r>
          </w:p>
        </w:tc>
      </w:tr>
      <w:tr w:rsidR="00735C20">
        <w:tc>
          <w:tcPr>
            <w:tcW w:w="510" w:type="dxa"/>
          </w:tcPr>
          <w:p w:rsidR="00735C20" w:rsidRDefault="00735C20">
            <w:pPr>
              <w:pStyle w:val="ConsPlusNormal"/>
              <w:jc w:val="center"/>
            </w:pPr>
            <w:r>
              <w:t>1</w:t>
            </w:r>
          </w:p>
        </w:tc>
        <w:tc>
          <w:tcPr>
            <w:tcW w:w="4252" w:type="dxa"/>
          </w:tcPr>
          <w:p w:rsidR="00735C20" w:rsidRDefault="00735C20">
            <w:pPr>
              <w:pStyle w:val="ConsPlusNormal"/>
              <w:jc w:val="center"/>
            </w:pPr>
            <w:r>
              <w:t>2</w:t>
            </w:r>
          </w:p>
        </w:tc>
        <w:tc>
          <w:tcPr>
            <w:tcW w:w="1701" w:type="dxa"/>
          </w:tcPr>
          <w:p w:rsidR="00735C20" w:rsidRDefault="00735C20">
            <w:pPr>
              <w:pStyle w:val="ConsPlusNormal"/>
              <w:jc w:val="center"/>
            </w:pPr>
            <w:r>
              <w:t>3</w:t>
            </w:r>
          </w:p>
        </w:tc>
        <w:tc>
          <w:tcPr>
            <w:tcW w:w="1134" w:type="dxa"/>
          </w:tcPr>
          <w:p w:rsidR="00735C20" w:rsidRDefault="00735C20">
            <w:pPr>
              <w:pStyle w:val="ConsPlusNormal"/>
              <w:jc w:val="center"/>
            </w:pPr>
            <w:r>
              <w:t>4</w:t>
            </w:r>
          </w:p>
        </w:tc>
        <w:tc>
          <w:tcPr>
            <w:tcW w:w="1474" w:type="dxa"/>
          </w:tcPr>
          <w:p w:rsidR="00735C20" w:rsidRDefault="00735C20">
            <w:pPr>
              <w:pStyle w:val="ConsPlusNormal"/>
              <w:jc w:val="center"/>
            </w:pPr>
            <w:r>
              <w:t>5</w:t>
            </w:r>
          </w:p>
        </w:tc>
      </w:tr>
      <w:tr w:rsidR="00735C20">
        <w:tc>
          <w:tcPr>
            <w:tcW w:w="510" w:type="dxa"/>
          </w:tcPr>
          <w:p w:rsidR="00735C20" w:rsidRDefault="00735C20">
            <w:pPr>
              <w:pStyle w:val="ConsPlusNormal"/>
              <w:jc w:val="center"/>
            </w:pPr>
            <w:r>
              <w:t>1.</w:t>
            </w:r>
          </w:p>
        </w:tc>
        <w:tc>
          <w:tcPr>
            <w:tcW w:w="4252" w:type="dxa"/>
          </w:tcPr>
          <w:p w:rsidR="00735C20" w:rsidRDefault="00735C20">
            <w:pPr>
              <w:pStyle w:val="ConsPlusNormal"/>
              <w:jc w:val="both"/>
            </w:pPr>
            <w:r>
              <w:t>Постановка на воинский учет граждан, принятых на работу. Проверка у граждан наличия воинских учетных документов и отметок военкомата о постановке на воинский учет, заполнение на них личных карточек (</w:t>
            </w:r>
            <w:hyperlink r:id="rId24">
              <w:r>
                <w:rPr>
                  <w:color w:val="0000FF"/>
                </w:rPr>
                <w:t>форма Т-2ГС</w:t>
              </w:r>
            </w:hyperlink>
            <w:r>
              <w:t xml:space="preserve">, </w:t>
            </w:r>
            <w:hyperlink r:id="rId25">
              <w:r>
                <w:rPr>
                  <w:color w:val="0000FF"/>
                </w:rPr>
                <w:t>Т-2</w:t>
              </w:r>
            </w:hyperlink>
            <w:r>
              <w:t>)</w:t>
            </w:r>
          </w:p>
        </w:tc>
        <w:tc>
          <w:tcPr>
            <w:tcW w:w="1701" w:type="dxa"/>
          </w:tcPr>
          <w:p w:rsidR="00735C20" w:rsidRDefault="00735C20">
            <w:pPr>
              <w:pStyle w:val="ConsPlusNormal"/>
              <w:jc w:val="center"/>
            </w:pPr>
            <w:r>
              <w:t>в дни приема на работу</w:t>
            </w:r>
          </w:p>
        </w:tc>
        <w:tc>
          <w:tcPr>
            <w:tcW w:w="1134" w:type="dxa"/>
          </w:tcPr>
          <w:p w:rsidR="00735C20" w:rsidRDefault="00735C20">
            <w:pPr>
              <w:pStyle w:val="ConsPlusNormal"/>
            </w:pPr>
          </w:p>
        </w:tc>
        <w:tc>
          <w:tcPr>
            <w:tcW w:w="1474" w:type="dxa"/>
          </w:tcPr>
          <w:p w:rsidR="00735C20" w:rsidRDefault="00735C20">
            <w:pPr>
              <w:pStyle w:val="ConsPlusNormal"/>
            </w:pPr>
          </w:p>
        </w:tc>
      </w:tr>
      <w:tr w:rsidR="00735C20">
        <w:tc>
          <w:tcPr>
            <w:tcW w:w="510" w:type="dxa"/>
          </w:tcPr>
          <w:p w:rsidR="00735C20" w:rsidRDefault="00735C20">
            <w:pPr>
              <w:pStyle w:val="ConsPlusNormal"/>
              <w:jc w:val="center"/>
            </w:pPr>
            <w:r>
              <w:t>2.</w:t>
            </w:r>
          </w:p>
        </w:tc>
        <w:tc>
          <w:tcPr>
            <w:tcW w:w="4252" w:type="dxa"/>
          </w:tcPr>
          <w:p w:rsidR="00735C20" w:rsidRDefault="00735C20">
            <w:pPr>
              <w:pStyle w:val="ConsPlusNormal"/>
              <w:jc w:val="both"/>
            </w:pPr>
            <w:r>
              <w:t>Снятие с учета граждан, пребывающих в запасе, и граждан, подлежащих призыву на военную службу</w:t>
            </w:r>
          </w:p>
        </w:tc>
        <w:tc>
          <w:tcPr>
            <w:tcW w:w="1701" w:type="dxa"/>
          </w:tcPr>
          <w:p w:rsidR="00735C20" w:rsidRDefault="00735C20">
            <w:pPr>
              <w:pStyle w:val="ConsPlusNormal"/>
              <w:jc w:val="center"/>
            </w:pPr>
            <w:r>
              <w:t>в дни увольнения</w:t>
            </w:r>
          </w:p>
        </w:tc>
        <w:tc>
          <w:tcPr>
            <w:tcW w:w="1134" w:type="dxa"/>
          </w:tcPr>
          <w:p w:rsidR="00735C20" w:rsidRDefault="00735C20">
            <w:pPr>
              <w:pStyle w:val="ConsPlusNormal"/>
            </w:pPr>
          </w:p>
        </w:tc>
        <w:tc>
          <w:tcPr>
            <w:tcW w:w="1474" w:type="dxa"/>
          </w:tcPr>
          <w:p w:rsidR="00735C20" w:rsidRDefault="00735C20">
            <w:pPr>
              <w:pStyle w:val="ConsPlusNormal"/>
            </w:pPr>
          </w:p>
        </w:tc>
      </w:tr>
      <w:tr w:rsidR="00735C20">
        <w:tc>
          <w:tcPr>
            <w:tcW w:w="510" w:type="dxa"/>
          </w:tcPr>
          <w:p w:rsidR="00735C20" w:rsidRDefault="00735C20">
            <w:pPr>
              <w:pStyle w:val="ConsPlusNormal"/>
              <w:jc w:val="center"/>
            </w:pPr>
            <w:r>
              <w:t>3.</w:t>
            </w:r>
          </w:p>
        </w:tc>
        <w:tc>
          <w:tcPr>
            <w:tcW w:w="4252" w:type="dxa"/>
          </w:tcPr>
          <w:p w:rsidR="00735C20" w:rsidRDefault="00735C20">
            <w:pPr>
              <w:pStyle w:val="ConsPlusNormal"/>
              <w:jc w:val="both"/>
            </w:pPr>
            <w:r>
              <w:t>Внесение в личные карточки изменений по служебному и семейному положению, образованию, месту жительства.</w:t>
            </w:r>
          </w:p>
        </w:tc>
        <w:tc>
          <w:tcPr>
            <w:tcW w:w="1701" w:type="dxa"/>
          </w:tcPr>
          <w:p w:rsidR="00735C20" w:rsidRDefault="00735C20">
            <w:pPr>
              <w:pStyle w:val="ConsPlusNormal"/>
              <w:jc w:val="center"/>
            </w:pPr>
            <w:r>
              <w:t>постоянно</w:t>
            </w:r>
          </w:p>
        </w:tc>
        <w:tc>
          <w:tcPr>
            <w:tcW w:w="1134" w:type="dxa"/>
          </w:tcPr>
          <w:p w:rsidR="00735C20" w:rsidRDefault="00735C20">
            <w:pPr>
              <w:pStyle w:val="ConsPlusNormal"/>
            </w:pPr>
          </w:p>
        </w:tc>
        <w:tc>
          <w:tcPr>
            <w:tcW w:w="1474" w:type="dxa"/>
          </w:tcPr>
          <w:p w:rsidR="00735C20" w:rsidRDefault="00735C20">
            <w:pPr>
              <w:pStyle w:val="ConsPlusNormal"/>
            </w:pPr>
          </w:p>
        </w:tc>
      </w:tr>
      <w:tr w:rsidR="00735C20">
        <w:tc>
          <w:tcPr>
            <w:tcW w:w="510" w:type="dxa"/>
          </w:tcPr>
          <w:p w:rsidR="00735C20" w:rsidRDefault="00735C20">
            <w:pPr>
              <w:pStyle w:val="ConsPlusNormal"/>
              <w:jc w:val="center"/>
            </w:pPr>
            <w:r>
              <w:t>4.</w:t>
            </w:r>
          </w:p>
        </w:tc>
        <w:tc>
          <w:tcPr>
            <w:tcW w:w="4252" w:type="dxa"/>
          </w:tcPr>
          <w:p w:rsidR="00735C20" w:rsidRDefault="00735C20">
            <w:pPr>
              <w:pStyle w:val="ConsPlusNormal"/>
              <w:jc w:val="both"/>
            </w:pPr>
            <w:r>
              <w:t>Проведение сверки личных карточек (</w:t>
            </w:r>
            <w:hyperlink r:id="rId26">
              <w:r>
                <w:rPr>
                  <w:color w:val="0000FF"/>
                </w:rPr>
                <w:t>форма Т-2ГС</w:t>
              </w:r>
            </w:hyperlink>
            <w:r>
              <w:t xml:space="preserve">, </w:t>
            </w:r>
            <w:hyperlink r:id="rId27">
              <w:r>
                <w:rPr>
                  <w:color w:val="0000FF"/>
                </w:rPr>
                <w:t>Т-2</w:t>
              </w:r>
            </w:hyperlink>
            <w:r>
              <w:t>) с записями в военных билетах граждан, пребывающих в запасе</w:t>
            </w:r>
          </w:p>
        </w:tc>
        <w:tc>
          <w:tcPr>
            <w:tcW w:w="1701" w:type="dxa"/>
          </w:tcPr>
          <w:p w:rsidR="00735C20" w:rsidRDefault="00735C20">
            <w:pPr>
              <w:pStyle w:val="ConsPlusNormal"/>
              <w:jc w:val="center"/>
            </w:pPr>
            <w:r>
              <w:t>ноябрь</w:t>
            </w:r>
          </w:p>
        </w:tc>
        <w:tc>
          <w:tcPr>
            <w:tcW w:w="1134" w:type="dxa"/>
          </w:tcPr>
          <w:p w:rsidR="00735C20" w:rsidRDefault="00735C20">
            <w:pPr>
              <w:pStyle w:val="ConsPlusNormal"/>
            </w:pPr>
          </w:p>
        </w:tc>
        <w:tc>
          <w:tcPr>
            <w:tcW w:w="1474" w:type="dxa"/>
          </w:tcPr>
          <w:p w:rsidR="00735C20" w:rsidRDefault="00735C20">
            <w:pPr>
              <w:pStyle w:val="ConsPlusNormal"/>
            </w:pPr>
          </w:p>
        </w:tc>
      </w:tr>
      <w:tr w:rsidR="00735C20">
        <w:tc>
          <w:tcPr>
            <w:tcW w:w="510" w:type="dxa"/>
          </w:tcPr>
          <w:p w:rsidR="00735C20" w:rsidRDefault="00735C20">
            <w:pPr>
              <w:pStyle w:val="ConsPlusNormal"/>
              <w:jc w:val="center"/>
            </w:pPr>
            <w:r>
              <w:t>5.</w:t>
            </w:r>
          </w:p>
        </w:tc>
        <w:tc>
          <w:tcPr>
            <w:tcW w:w="4252" w:type="dxa"/>
          </w:tcPr>
          <w:p w:rsidR="00735C20" w:rsidRDefault="00735C20">
            <w:pPr>
              <w:pStyle w:val="ConsPlusNormal"/>
              <w:jc w:val="both"/>
            </w:pPr>
            <w:r>
              <w:t>Выявление работающих граждан, не стоящих на воинском учете или не имеющих военных билетов (удостоверения гражданина, подлежащего призыву на военную службу)</w:t>
            </w:r>
          </w:p>
        </w:tc>
        <w:tc>
          <w:tcPr>
            <w:tcW w:w="1701" w:type="dxa"/>
          </w:tcPr>
          <w:p w:rsidR="00735C20" w:rsidRDefault="00735C20">
            <w:pPr>
              <w:pStyle w:val="ConsPlusNormal"/>
              <w:jc w:val="center"/>
            </w:pPr>
            <w:r>
              <w:t>постоянно</w:t>
            </w:r>
          </w:p>
        </w:tc>
        <w:tc>
          <w:tcPr>
            <w:tcW w:w="1134" w:type="dxa"/>
          </w:tcPr>
          <w:p w:rsidR="00735C20" w:rsidRDefault="00735C20">
            <w:pPr>
              <w:pStyle w:val="ConsPlusNormal"/>
            </w:pPr>
          </w:p>
        </w:tc>
        <w:tc>
          <w:tcPr>
            <w:tcW w:w="1474" w:type="dxa"/>
          </w:tcPr>
          <w:p w:rsidR="00735C20" w:rsidRDefault="00735C20">
            <w:pPr>
              <w:pStyle w:val="ConsPlusNormal"/>
            </w:pPr>
          </w:p>
        </w:tc>
      </w:tr>
      <w:tr w:rsidR="00735C20">
        <w:tc>
          <w:tcPr>
            <w:tcW w:w="510" w:type="dxa"/>
          </w:tcPr>
          <w:p w:rsidR="00735C20" w:rsidRDefault="00735C20">
            <w:pPr>
              <w:pStyle w:val="ConsPlusNormal"/>
              <w:jc w:val="center"/>
            </w:pPr>
            <w:r>
              <w:t>6.</w:t>
            </w:r>
          </w:p>
        </w:tc>
        <w:tc>
          <w:tcPr>
            <w:tcW w:w="4252" w:type="dxa"/>
          </w:tcPr>
          <w:p w:rsidR="00735C20" w:rsidRDefault="00735C20">
            <w:pPr>
              <w:pStyle w:val="ConsPlusNormal"/>
              <w:jc w:val="both"/>
            </w:pPr>
            <w:r>
              <w:t>Направление в военные комиссариаты сведений о принятых на работу и уволенных с работы граждан, пребывающих в запасе, а также об изменениях их военно-учетных данных</w:t>
            </w:r>
          </w:p>
        </w:tc>
        <w:tc>
          <w:tcPr>
            <w:tcW w:w="1701" w:type="dxa"/>
          </w:tcPr>
          <w:p w:rsidR="00735C20" w:rsidRDefault="00735C20">
            <w:pPr>
              <w:pStyle w:val="ConsPlusNormal"/>
              <w:jc w:val="center"/>
            </w:pPr>
            <w:r>
              <w:t>в 2-недельный срок</w:t>
            </w:r>
          </w:p>
        </w:tc>
        <w:tc>
          <w:tcPr>
            <w:tcW w:w="1134" w:type="dxa"/>
          </w:tcPr>
          <w:p w:rsidR="00735C20" w:rsidRDefault="00735C20">
            <w:pPr>
              <w:pStyle w:val="ConsPlusNormal"/>
            </w:pPr>
          </w:p>
        </w:tc>
        <w:tc>
          <w:tcPr>
            <w:tcW w:w="1474" w:type="dxa"/>
          </w:tcPr>
          <w:p w:rsidR="00735C20" w:rsidRDefault="00735C20">
            <w:pPr>
              <w:pStyle w:val="ConsPlusNormal"/>
            </w:pPr>
          </w:p>
        </w:tc>
      </w:tr>
      <w:tr w:rsidR="00735C20">
        <w:tc>
          <w:tcPr>
            <w:tcW w:w="510" w:type="dxa"/>
          </w:tcPr>
          <w:p w:rsidR="00735C20" w:rsidRDefault="00735C20">
            <w:pPr>
              <w:pStyle w:val="ConsPlusNormal"/>
              <w:jc w:val="center"/>
            </w:pPr>
            <w:r>
              <w:t>7.</w:t>
            </w:r>
          </w:p>
        </w:tc>
        <w:tc>
          <w:tcPr>
            <w:tcW w:w="4252" w:type="dxa"/>
          </w:tcPr>
          <w:p w:rsidR="00735C20" w:rsidRDefault="00735C20">
            <w:pPr>
              <w:pStyle w:val="ConsPlusNormal"/>
              <w:jc w:val="both"/>
            </w:pPr>
            <w:r>
              <w:t>Направление в военные комиссариаты, в которых состоят на учете работающие в государственном органе граждане, пребывающие в запасе, списков для сверки учетных данных.</w:t>
            </w:r>
          </w:p>
        </w:tc>
        <w:tc>
          <w:tcPr>
            <w:tcW w:w="1701" w:type="dxa"/>
          </w:tcPr>
          <w:p w:rsidR="00735C20" w:rsidRDefault="00735C20">
            <w:pPr>
              <w:pStyle w:val="ConsPlusNormal"/>
              <w:jc w:val="center"/>
            </w:pPr>
            <w:r>
              <w:t>февраль</w:t>
            </w:r>
          </w:p>
        </w:tc>
        <w:tc>
          <w:tcPr>
            <w:tcW w:w="1134" w:type="dxa"/>
          </w:tcPr>
          <w:p w:rsidR="00735C20" w:rsidRDefault="00735C20">
            <w:pPr>
              <w:pStyle w:val="ConsPlusNormal"/>
            </w:pPr>
          </w:p>
        </w:tc>
        <w:tc>
          <w:tcPr>
            <w:tcW w:w="1474" w:type="dxa"/>
          </w:tcPr>
          <w:p w:rsidR="00735C20" w:rsidRDefault="00735C20">
            <w:pPr>
              <w:pStyle w:val="ConsPlusNormal"/>
            </w:pPr>
          </w:p>
        </w:tc>
      </w:tr>
      <w:tr w:rsidR="00735C20">
        <w:tc>
          <w:tcPr>
            <w:tcW w:w="510" w:type="dxa"/>
          </w:tcPr>
          <w:p w:rsidR="00735C20" w:rsidRDefault="00735C20">
            <w:pPr>
              <w:pStyle w:val="ConsPlusNormal"/>
              <w:jc w:val="center"/>
            </w:pPr>
            <w:r>
              <w:t>8.</w:t>
            </w:r>
          </w:p>
        </w:tc>
        <w:tc>
          <w:tcPr>
            <w:tcW w:w="4252" w:type="dxa"/>
          </w:tcPr>
          <w:p w:rsidR="00735C20" w:rsidRDefault="00735C20">
            <w:pPr>
              <w:pStyle w:val="ConsPlusNormal"/>
              <w:jc w:val="both"/>
            </w:pPr>
            <w:r>
              <w:t>Проведение сверки личных карточек граждан, пребывающих в запасе с учетными данными военного комиссариата, по месту нахождения государственного органа</w:t>
            </w:r>
          </w:p>
        </w:tc>
        <w:tc>
          <w:tcPr>
            <w:tcW w:w="1701" w:type="dxa"/>
          </w:tcPr>
          <w:p w:rsidR="00735C20" w:rsidRDefault="00735C20">
            <w:pPr>
              <w:pStyle w:val="ConsPlusNormal"/>
              <w:jc w:val="center"/>
            </w:pPr>
            <w:r>
              <w:t>по согласованию с военным комиссариатом</w:t>
            </w:r>
          </w:p>
        </w:tc>
        <w:tc>
          <w:tcPr>
            <w:tcW w:w="1134" w:type="dxa"/>
          </w:tcPr>
          <w:p w:rsidR="00735C20" w:rsidRDefault="00735C20">
            <w:pPr>
              <w:pStyle w:val="ConsPlusNormal"/>
            </w:pPr>
          </w:p>
        </w:tc>
        <w:tc>
          <w:tcPr>
            <w:tcW w:w="1474" w:type="dxa"/>
          </w:tcPr>
          <w:p w:rsidR="00735C20" w:rsidRDefault="00735C20">
            <w:pPr>
              <w:pStyle w:val="ConsPlusNormal"/>
            </w:pPr>
          </w:p>
        </w:tc>
      </w:tr>
      <w:tr w:rsidR="00735C20">
        <w:tc>
          <w:tcPr>
            <w:tcW w:w="510" w:type="dxa"/>
          </w:tcPr>
          <w:p w:rsidR="00735C20" w:rsidRDefault="00735C20">
            <w:pPr>
              <w:pStyle w:val="ConsPlusNormal"/>
              <w:jc w:val="center"/>
            </w:pPr>
            <w:r>
              <w:lastRenderedPageBreak/>
              <w:t>1</w:t>
            </w:r>
          </w:p>
        </w:tc>
        <w:tc>
          <w:tcPr>
            <w:tcW w:w="4252" w:type="dxa"/>
          </w:tcPr>
          <w:p w:rsidR="00735C20" w:rsidRDefault="00735C20">
            <w:pPr>
              <w:pStyle w:val="ConsPlusNormal"/>
              <w:jc w:val="center"/>
            </w:pPr>
            <w:r>
              <w:t>2</w:t>
            </w:r>
          </w:p>
        </w:tc>
        <w:tc>
          <w:tcPr>
            <w:tcW w:w="1701" w:type="dxa"/>
          </w:tcPr>
          <w:p w:rsidR="00735C20" w:rsidRDefault="00735C20">
            <w:pPr>
              <w:pStyle w:val="ConsPlusNormal"/>
              <w:jc w:val="center"/>
            </w:pPr>
            <w:r>
              <w:t>3</w:t>
            </w:r>
          </w:p>
        </w:tc>
        <w:tc>
          <w:tcPr>
            <w:tcW w:w="1134" w:type="dxa"/>
          </w:tcPr>
          <w:p w:rsidR="00735C20" w:rsidRDefault="00735C20">
            <w:pPr>
              <w:pStyle w:val="ConsPlusNormal"/>
              <w:jc w:val="center"/>
            </w:pPr>
            <w:r>
              <w:t>4</w:t>
            </w:r>
          </w:p>
        </w:tc>
        <w:tc>
          <w:tcPr>
            <w:tcW w:w="1474" w:type="dxa"/>
          </w:tcPr>
          <w:p w:rsidR="00735C20" w:rsidRDefault="00735C20">
            <w:pPr>
              <w:pStyle w:val="ConsPlusNormal"/>
              <w:jc w:val="center"/>
            </w:pPr>
            <w:r>
              <w:t>5</w:t>
            </w:r>
          </w:p>
        </w:tc>
      </w:tr>
      <w:tr w:rsidR="00735C20">
        <w:tc>
          <w:tcPr>
            <w:tcW w:w="9071" w:type="dxa"/>
            <w:gridSpan w:val="5"/>
          </w:tcPr>
          <w:p w:rsidR="00735C20" w:rsidRDefault="00735C20">
            <w:pPr>
              <w:pStyle w:val="ConsPlusNormal"/>
              <w:jc w:val="center"/>
              <w:outlineLvl w:val="2"/>
            </w:pPr>
            <w:r>
              <w:t>БРОНИРОВАНИЕ ГРАЖДАН, ПРЕБЫВАЮЩИХ В ЗАПАСЕ</w:t>
            </w:r>
          </w:p>
        </w:tc>
      </w:tr>
      <w:tr w:rsidR="00735C20">
        <w:tc>
          <w:tcPr>
            <w:tcW w:w="510" w:type="dxa"/>
          </w:tcPr>
          <w:p w:rsidR="00735C20" w:rsidRDefault="00735C20">
            <w:pPr>
              <w:pStyle w:val="ConsPlusNormal"/>
              <w:jc w:val="center"/>
            </w:pPr>
            <w:r>
              <w:t>1.</w:t>
            </w:r>
          </w:p>
        </w:tc>
        <w:tc>
          <w:tcPr>
            <w:tcW w:w="4252" w:type="dxa"/>
          </w:tcPr>
          <w:p w:rsidR="00735C20" w:rsidRDefault="00735C20">
            <w:pPr>
              <w:pStyle w:val="ConsPlusNormal"/>
              <w:jc w:val="both"/>
            </w:pPr>
            <w:r>
              <w:t>Отбор личных карточек граждан, пребывающих в запасе, имеющих право на отсрочку от призыва по мобилизации и в военное время</w:t>
            </w:r>
          </w:p>
        </w:tc>
        <w:tc>
          <w:tcPr>
            <w:tcW w:w="1701" w:type="dxa"/>
          </w:tcPr>
          <w:p w:rsidR="00735C20" w:rsidRDefault="00735C20">
            <w:pPr>
              <w:pStyle w:val="ConsPlusNormal"/>
              <w:jc w:val="center"/>
            </w:pPr>
            <w:r>
              <w:t>постоянно</w:t>
            </w:r>
          </w:p>
        </w:tc>
        <w:tc>
          <w:tcPr>
            <w:tcW w:w="1134" w:type="dxa"/>
          </w:tcPr>
          <w:p w:rsidR="00735C20" w:rsidRDefault="00735C20">
            <w:pPr>
              <w:pStyle w:val="ConsPlusNormal"/>
            </w:pPr>
          </w:p>
        </w:tc>
        <w:tc>
          <w:tcPr>
            <w:tcW w:w="1474" w:type="dxa"/>
          </w:tcPr>
          <w:p w:rsidR="00735C20" w:rsidRDefault="00735C20">
            <w:pPr>
              <w:pStyle w:val="ConsPlusNormal"/>
            </w:pPr>
          </w:p>
        </w:tc>
      </w:tr>
      <w:tr w:rsidR="00735C20">
        <w:tc>
          <w:tcPr>
            <w:tcW w:w="510" w:type="dxa"/>
          </w:tcPr>
          <w:p w:rsidR="00735C20" w:rsidRDefault="00735C20">
            <w:pPr>
              <w:pStyle w:val="ConsPlusNormal"/>
              <w:jc w:val="center"/>
            </w:pPr>
            <w:r>
              <w:t>2.</w:t>
            </w:r>
          </w:p>
        </w:tc>
        <w:tc>
          <w:tcPr>
            <w:tcW w:w="4252" w:type="dxa"/>
          </w:tcPr>
          <w:p w:rsidR="00735C20" w:rsidRDefault="00735C20">
            <w:pPr>
              <w:pStyle w:val="ConsPlusNormal"/>
              <w:jc w:val="both"/>
            </w:pPr>
            <w:r>
              <w:t>Оформление отсрочек от призыва на граждан, пребывающих в запасе, подлежащих бронированию</w:t>
            </w:r>
          </w:p>
        </w:tc>
        <w:tc>
          <w:tcPr>
            <w:tcW w:w="1701" w:type="dxa"/>
          </w:tcPr>
          <w:p w:rsidR="00735C20" w:rsidRDefault="00735C20">
            <w:pPr>
              <w:pStyle w:val="ConsPlusNormal"/>
              <w:jc w:val="center"/>
            </w:pPr>
            <w:r>
              <w:t>в течение 10 дней по истечении испытательного срока</w:t>
            </w:r>
          </w:p>
        </w:tc>
        <w:tc>
          <w:tcPr>
            <w:tcW w:w="1134" w:type="dxa"/>
          </w:tcPr>
          <w:p w:rsidR="00735C20" w:rsidRDefault="00735C20">
            <w:pPr>
              <w:pStyle w:val="ConsPlusNormal"/>
            </w:pPr>
          </w:p>
        </w:tc>
        <w:tc>
          <w:tcPr>
            <w:tcW w:w="1474" w:type="dxa"/>
          </w:tcPr>
          <w:p w:rsidR="00735C20" w:rsidRDefault="00735C20">
            <w:pPr>
              <w:pStyle w:val="ConsPlusNormal"/>
            </w:pPr>
          </w:p>
        </w:tc>
      </w:tr>
      <w:tr w:rsidR="00735C20">
        <w:tc>
          <w:tcPr>
            <w:tcW w:w="510" w:type="dxa"/>
          </w:tcPr>
          <w:p w:rsidR="00735C20" w:rsidRDefault="00735C20">
            <w:pPr>
              <w:pStyle w:val="ConsPlusNormal"/>
              <w:jc w:val="center"/>
            </w:pPr>
            <w:r>
              <w:t>3.</w:t>
            </w:r>
          </w:p>
        </w:tc>
        <w:tc>
          <w:tcPr>
            <w:tcW w:w="4252" w:type="dxa"/>
          </w:tcPr>
          <w:p w:rsidR="00735C20" w:rsidRDefault="00735C20">
            <w:pPr>
              <w:pStyle w:val="ConsPlusNormal"/>
              <w:jc w:val="both"/>
            </w:pPr>
            <w:r>
              <w:t>Аннулирование отсрочек от призыва граждан, пребывающих в запасе, утративших право на отсрочку и сообщение в отделы военных комиссариатов об аннулировании отсрочек</w:t>
            </w:r>
          </w:p>
        </w:tc>
        <w:tc>
          <w:tcPr>
            <w:tcW w:w="1701" w:type="dxa"/>
          </w:tcPr>
          <w:p w:rsidR="00735C20" w:rsidRDefault="00735C20">
            <w:pPr>
              <w:pStyle w:val="ConsPlusNormal"/>
              <w:jc w:val="center"/>
            </w:pPr>
            <w:r>
              <w:t>в 10-дневный срок</w:t>
            </w:r>
          </w:p>
        </w:tc>
        <w:tc>
          <w:tcPr>
            <w:tcW w:w="1134" w:type="dxa"/>
          </w:tcPr>
          <w:p w:rsidR="00735C20" w:rsidRDefault="00735C20">
            <w:pPr>
              <w:pStyle w:val="ConsPlusNormal"/>
            </w:pPr>
          </w:p>
        </w:tc>
        <w:tc>
          <w:tcPr>
            <w:tcW w:w="1474" w:type="dxa"/>
          </w:tcPr>
          <w:p w:rsidR="00735C20" w:rsidRDefault="00735C20">
            <w:pPr>
              <w:pStyle w:val="ConsPlusNormal"/>
            </w:pPr>
          </w:p>
        </w:tc>
      </w:tr>
      <w:tr w:rsidR="00735C20">
        <w:tc>
          <w:tcPr>
            <w:tcW w:w="510" w:type="dxa"/>
          </w:tcPr>
          <w:p w:rsidR="00735C20" w:rsidRDefault="00735C20">
            <w:pPr>
              <w:pStyle w:val="ConsPlusNormal"/>
              <w:jc w:val="center"/>
            </w:pPr>
            <w:r>
              <w:t>4.</w:t>
            </w:r>
          </w:p>
        </w:tc>
        <w:tc>
          <w:tcPr>
            <w:tcW w:w="4252" w:type="dxa"/>
          </w:tcPr>
          <w:p w:rsidR="00735C20" w:rsidRDefault="00735C20">
            <w:pPr>
              <w:pStyle w:val="ConsPlusNormal"/>
              <w:jc w:val="both"/>
            </w:pPr>
            <w:r>
              <w:t>Производство отметок в личных карточках граждан, пребывающих в запасе, о зачислении их на специальный учет и снятии со специального учета.</w:t>
            </w:r>
          </w:p>
        </w:tc>
        <w:tc>
          <w:tcPr>
            <w:tcW w:w="1701" w:type="dxa"/>
          </w:tcPr>
          <w:p w:rsidR="00735C20" w:rsidRDefault="00735C20">
            <w:pPr>
              <w:pStyle w:val="ConsPlusNormal"/>
              <w:jc w:val="center"/>
            </w:pPr>
            <w:r>
              <w:t>при постановке и снятии со специального учета</w:t>
            </w:r>
          </w:p>
        </w:tc>
        <w:tc>
          <w:tcPr>
            <w:tcW w:w="1134" w:type="dxa"/>
          </w:tcPr>
          <w:p w:rsidR="00735C20" w:rsidRDefault="00735C20">
            <w:pPr>
              <w:pStyle w:val="ConsPlusNormal"/>
            </w:pPr>
          </w:p>
        </w:tc>
        <w:tc>
          <w:tcPr>
            <w:tcW w:w="1474" w:type="dxa"/>
          </w:tcPr>
          <w:p w:rsidR="00735C20" w:rsidRDefault="00735C20">
            <w:pPr>
              <w:pStyle w:val="ConsPlusNormal"/>
            </w:pPr>
          </w:p>
        </w:tc>
      </w:tr>
      <w:tr w:rsidR="00735C20">
        <w:tc>
          <w:tcPr>
            <w:tcW w:w="510" w:type="dxa"/>
          </w:tcPr>
          <w:p w:rsidR="00735C20" w:rsidRDefault="00735C20">
            <w:pPr>
              <w:pStyle w:val="ConsPlusNormal"/>
              <w:jc w:val="center"/>
            </w:pPr>
            <w:r>
              <w:t>5.</w:t>
            </w:r>
          </w:p>
        </w:tc>
        <w:tc>
          <w:tcPr>
            <w:tcW w:w="4252" w:type="dxa"/>
          </w:tcPr>
          <w:p w:rsidR="00735C20" w:rsidRDefault="00735C20">
            <w:pPr>
              <w:pStyle w:val="ConsPlusNormal"/>
              <w:jc w:val="both"/>
            </w:pPr>
            <w:r>
              <w:t>Сверка удостоверений об отсрочке от призыва с учетными данными личных карточек забронированных граждан, пребывающих в запасе</w:t>
            </w:r>
          </w:p>
        </w:tc>
        <w:tc>
          <w:tcPr>
            <w:tcW w:w="1701" w:type="dxa"/>
          </w:tcPr>
          <w:p w:rsidR="00735C20" w:rsidRDefault="00735C20">
            <w:pPr>
              <w:pStyle w:val="ConsPlusNormal"/>
              <w:jc w:val="center"/>
            </w:pPr>
            <w:r>
              <w:t>до 31 марта,</w:t>
            </w:r>
          </w:p>
          <w:p w:rsidR="00735C20" w:rsidRDefault="00735C20">
            <w:pPr>
              <w:pStyle w:val="ConsPlusNormal"/>
              <w:jc w:val="center"/>
            </w:pPr>
            <w:r>
              <w:t>до 30 июня,</w:t>
            </w:r>
          </w:p>
          <w:p w:rsidR="00735C20" w:rsidRDefault="00735C20">
            <w:pPr>
              <w:pStyle w:val="ConsPlusNormal"/>
              <w:jc w:val="center"/>
            </w:pPr>
            <w:r>
              <w:t>до 30 сентября,</w:t>
            </w:r>
          </w:p>
          <w:p w:rsidR="00735C20" w:rsidRDefault="00735C20">
            <w:pPr>
              <w:pStyle w:val="ConsPlusNormal"/>
              <w:jc w:val="center"/>
            </w:pPr>
            <w:r>
              <w:t>до 31 декабря</w:t>
            </w:r>
          </w:p>
        </w:tc>
        <w:tc>
          <w:tcPr>
            <w:tcW w:w="1134" w:type="dxa"/>
          </w:tcPr>
          <w:p w:rsidR="00735C20" w:rsidRDefault="00735C20">
            <w:pPr>
              <w:pStyle w:val="ConsPlusNormal"/>
            </w:pPr>
          </w:p>
        </w:tc>
        <w:tc>
          <w:tcPr>
            <w:tcW w:w="1474" w:type="dxa"/>
          </w:tcPr>
          <w:p w:rsidR="00735C20" w:rsidRDefault="00735C20">
            <w:pPr>
              <w:pStyle w:val="ConsPlusNormal"/>
            </w:pPr>
          </w:p>
        </w:tc>
      </w:tr>
      <w:tr w:rsidR="00735C20">
        <w:tc>
          <w:tcPr>
            <w:tcW w:w="510" w:type="dxa"/>
          </w:tcPr>
          <w:p w:rsidR="00735C20" w:rsidRDefault="00735C20">
            <w:pPr>
              <w:pStyle w:val="ConsPlusNormal"/>
              <w:jc w:val="center"/>
            </w:pPr>
            <w:r>
              <w:t>6.</w:t>
            </w:r>
          </w:p>
        </w:tc>
        <w:tc>
          <w:tcPr>
            <w:tcW w:w="4252" w:type="dxa"/>
          </w:tcPr>
          <w:p w:rsidR="00735C20" w:rsidRDefault="00735C20">
            <w:pPr>
              <w:pStyle w:val="ConsPlusNormal"/>
              <w:jc w:val="both"/>
            </w:pPr>
            <w:r>
              <w:t>Проверка наличия бланков специального учета, правильности ведения книги учета бланков специального учета</w:t>
            </w:r>
          </w:p>
        </w:tc>
        <w:tc>
          <w:tcPr>
            <w:tcW w:w="1701" w:type="dxa"/>
          </w:tcPr>
          <w:p w:rsidR="00735C20" w:rsidRDefault="00735C20">
            <w:pPr>
              <w:pStyle w:val="ConsPlusNormal"/>
              <w:jc w:val="center"/>
            </w:pPr>
            <w:r>
              <w:t>до 31 марта,</w:t>
            </w:r>
          </w:p>
          <w:p w:rsidR="00735C20" w:rsidRDefault="00735C20">
            <w:pPr>
              <w:pStyle w:val="ConsPlusNormal"/>
              <w:jc w:val="center"/>
            </w:pPr>
            <w:r>
              <w:t>до 30 июня,</w:t>
            </w:r>
          </w:p>
          <w:p w:rsidR="00735C20" w:rsidRDefault="00735C20">
            <w:pPr>
              <w:pStyle w:val="ConsPlusNormal"/>
              <w:jc w:val="center"/>
            </w:pPr>
            <w:r>
              <w:t>до 30 сентября,</w:t>
            </w:r>
          </w:p>
          <w:p w:rsidR="00735C20" w:rsidRDefault="00735C20">
            <w:pPr>
              <w:pStyle w:val="ConsPlusNormal"/>
              <w:jc w:val="center"/>
            </w:pPr>
            <w:r>
              <w:t>до 15 декабря</w:t>
            </w:r>
          </w:p>
        </w:tc>
        <w:tc>
          <w:tcPr>
            <w:tcW w:w="1134" w:type="dxa"/>
          </w:tcPr>
          <w:p w:rsidR="00735C20" w:rsidRDefault="00735C20">
            <w:pPr>
              <w:pStyle w:val="ConsPlusNormal"/>
            </w:pPr>
          </w:p>
        </w:tc>
        <w:tc>
          <w:tcPr>
            <w:tcW w:w="1474" w:type="dxa"/>
          </w:tcPr>
          <w:p w:rsidR="00735C20" w:rsidRDefault="00735C20">
            <w:pPr>
              <w:pStyle w:val="ConsPlusNormal"/>
            </w:pPr>
          </w:p>
        </w:tc>
      </w:tr>
      <w:tr w:rsidR="00735C20">
        <w:tc>
          <w:tcPr>
            <w:tcW w:w="510" w:type="dxa"/>
          </w:tcPr>
          <w:p w:rsidR="00735C20" w:rsidRDefault="00735C20">
            <w:pPr>
              <w:pStyle w:val="ConsPlusNormal"/>
              <w:jc w:val="center"/>
            </w:pPr>
            <w:r>
              <w:t>7.</w:t>
            </w:r>
          </w:p>
        </w:tc>
        <w:tc>
          <w:tcPr>
            <w:tcW w:w="4252" w:type="dxa"/>
          </w:tcPr>
          <w:p w:rsidR="00735C20" w:rsidRDefault="00735C20">
            <w:pPr>
              <w:pStyle w:val="ConsPlusNormal"/>
              <w:jc w:val="both"/>
            </w:pPr>
            <w:r>
              <w:t xml:space="preserve">Отправка в военный комиссариат погашенных и испорченных удостоверений и извещений </w:t>
            </w:r>
            <w:hyperlink w:anchor="P375">
              <w:r>
                <w:rPr>
                  <w:color w:val="0000FF"/>
                </w:rPr>
                <w:t>(форма 4)</w:t>
              </w:r>
            </w:hyperlink>
          </w:p>
        </w:tc>
        <w:tc>
          <w:tcPr>
            <w:tcW w:w="1701" w:type="dxa"/>
          </w:tcPr>
          <w:p w:rsidR="00735C20" w:rsidRDefault="00735C20">
            <w:pPr>
              <w:pStyle w:val="ConsPlusNormal"/>
              <w:jc w:val="center"/>
            </w:pPr>
            <w:r>
              <w:t>до 20 декабря</w:t>
            </w:r>
          </w:p>
        </w:tc>
        <w:tc>
          <w:tcPr>
            <w:tcW w:w="1134" w:type="dxa"/>
          </w:tcPr>
          <w:p w:rsidR="00735C20" w:rsidRDefault="00735C20">
            <w:pPr>
              <w:pStyle w:val="ConsPlusNormal"/>
            </w:pPr>
          </w:p>
        </w:tc>
        <w:tc>
          <w:tcPr>
            <w:tcW w:w="1474" w:type="dxa"/>
          </w:tcPr>
          <w:p w:rsidR="00735C20" w:rsidRDefault="00735C20">
            <w:pPr>
              <w:pStyle w:val="ConsPlusNormal"/>
            </w:pPr>
          </w:p>
        </w:tc>
      </w:tr>
      <w:tr w:rsidR="00735C20">
        <w:tc>
          <w:tcPr>
            <w:tcW w:w="510" w:type="dxa"/>
          </w:tcPr>
          <w:p w:rsidR="00735C20" w:rsidRDefault="00735C20">
            <w:pPr>
              <w:pStyle w:val="ConsPlusNormal"/>
              <w:jc w:val="center"/>
            </w:pPr>
            <w:r>
              <w:t>8.</w:t>
            </w:r>
          </w:p>
        </w:tc>
        <w:tc>
          <w:tcPr>
            <w:tcW w:w="4252" w:type="dxa"/>
          </w:tcPr>
          <w:p w:rsidR="00735C20" w:rsidRDefault="00735C20">
            <w:pPr>
              <w:pStyle w:val="ConsPlusNormal"/>
              <w:jc w:val="both"/>
            </w:pPr>
            <w:r>
              <w:t>Уточнение плана мероприятий по вручению удостоверений об отсрочке удостоверений об отсрочке от призыва на военную службу по мобилизации и в военное время забронированным гражданам, пребывающим в запасе, и списков уполномоченных от структурных подразделений государственного органа для вручения удостоверений об отсрочке от призыва на военную службы по мобилизации и в военное время</w:t>
            </w:r>
          </w:p>
        </w:tc>
        <w:tc>
          <w:tcPr>
            <w:tcW w:w="1701" w:type="dxa"/>
          </w:tcPr>
          <w:p w:rsidR="00735C20" w:rsidRDefault="00735C20">
            <w:pPr>
              <w:pStyle w:val="ConsPlusNormal"/>
              <w:jc w:val="center"/>
            </w:pPr>
            <w:r>
              <w:t>до 30 января,</w:t>
            </w:r>
          </w:p>
          <w:p w:rsidR="00735C20" w:rsidRDefault="00735C20">
            <w:pPr>
              <w:pStyle w:val="ConsPlusNormal"/>
              <w:jc w:val="center"/>
            </w:pPr>
            <w:r>
              <w:t>до 31 июля</w:t>
            </w:r>
          </w:p>
        </w:tc>
        <w:tc>
          <w:tcPr>
            <w:tcW w:w="1134" w:type="dxa"/>
          </w:tcPr>
          <w:p w:rsidR="00735C20" w:rsidRDefault="00735C20">
            <w:pPr>
              <w:pStyle w:val="ConsPlusNormal"/>
            </w:pPr>
          </w:p>
        </w:tc>
        <w:tc>
          <w:tcPr>
            <w:tcW w:w="1474" w:type="dxa"/>
          </w:tcPr>
          <w:p w:rsidR="00735C20" w:rsidRDefault="00735C20">
            <w:pPr>
              <w:pStyle w:val="ConsPlusNormal"/>
            </w:pPr>
          </w:p>
        </w:tc>
      </w:tr>
      <w:tr w:rsidR="00735C20">
        <w:tc>
          <w:tcPr>
            <w:tcW w:w="9071" w:type="dxa"/>
            <w:gridSpan w:val="5"/>
          </w:tcPr>
          <w:p w:rsidR="00735C20" w:rsidRDefault="00735C20">
            <w:pPr>
              <w:pStyle w:val="ConsPlusNormal"/>
              <w:jc w:val="center"/>
              <w:outlineLvl w:val="2"/>
            </w:pPr>
            <w:r>
              <w:t>СОСТАВЛЕНИЕ ОТЧЕТНОСТИ</w:t>
            </w:r>
          </w:p>
        </w:tc>
      </w:tr>
      <w:tr w:rsidR="00735C20">
        <w:tc>
          <w:tcPr>
            <w:tcW w:w="510" w:type="dxa"/>
          </w:tcPr>
          <w:p w:rsidR="00735C20" w:rsidRDefault="00735C20">
            <w:pPr>
              <w:pStyle w:val="ConsPlusNormal"/>
              <w:jc w:val="center"/>
            </w:pPr>
            <w:r>
              <w:t>1.</w:t>
            </w:r>
          </w:p>
        </w:tc>
        <w:tc>
          <w:tcPr>
            <w:tcW w:w="4252" w:type="dxa"/>
          </w:tcPr>
          <w:p w:rsidR="00735C20" w:rsidRDefault="00735C20">
            <w:pPr>
              <w:pStyle w:val="ConsPlusNormal"/>
              <w:jc w:val="both"/>
            </w:pPr>
            <w:r>
              <w:t xml:space="preserve">Изъятие из картотеки карточек на граждан, </w:t>
            </w:r>
            <w:r>
              <w:lastRenderedPageBreak/>
              <w:t>пребывающих в запасе, подлежащих снятию с воинского учета по возрасту или по болезни с отметкой об исключении в разделе 2 личных карточек</w:t>
            </w:r>
          </w:p>
        </w:tc>
        <w:tc>
          <w:tcPr>
            <w:tcW w:w="1701" w:type="dxa"/>
          </w:tcPr>
          <w:p w:rsidR="00735C20" w:rsidRDefault="00735C20">
            <w:pPr>
              <w:pStyle w:val="ConsPlusNormal"/>
              <w:jc w:val="center"/>
            </w:pPr>
            <w:r>
              <w:lastRenderedPageBreak/>
              <w:t>постоянно</w:t>
            </w:r>
          </w:p>
        </w:tc>
        <w:tc>
          <w:tcPr>
            <w:tcW w:w="1134" w:type="dxa"/>
          </w:tcPr>
          <w:p w:rsidR="00735C20" w:rsidRDefault="00735C20">
            <w:pPr>
              <w:pStyle w:val="ConsPlusNormal"/>
            </w:pPr>
          </w:p>
        </w:tc>
        <w:tc>
          <w:tcPr>
            <w:tcW w:w="1474" w:type="dxa"/>
          </w:tcPr>
          <w:p w:rsidR="00735C20" w:rsidRDefault="00735C20">
            <w:pPr>
              <w:pStyle w:val="ConsPlusNormal"/>
            </w:pPr>
          </w:p>
        </w:tc>
      </w:tr>
      <w:tr w:rsidR="00735C20">
        <w:tc>
          <w:tcPr>
            <w:tcW w:w="510" w:type="dxa"/>
          </w:tcPr>
          <w:p w:rsidR="00735C20" w:rsidRDefault="00735C20">
            <w:pPr>
              <w:pStyle w:val="ConsPlusNormal"/>
              <w:jc w:val="center"/>
            </w:pPr>
            <w:r>
              <w:lastRenderedPageBreak/>
              <w:t>2.</w:t>
            </w:r>
          </w:p>
        </w:tc>
        <w:tc>
          <w:tcPr>
            <w:tcW w:w="4252" w:type="dxa"/>
          </w:tcPr>
          <w:p w:rsidR="00735C20" w:rsidRDefault="00735C20">
            <w:pPr>
              <w:pStyle w:val="ConsPlusNormal"/>
              <w:jc w:val="both"/>
            </w:pPr>
            <w:r>
              <w:t xml:space="preserve">Составление и направление в Судебный департамент отчета по </w:t>
            </w:r>
            <w:hyperlink w:anchor="P1594">
              <w:r>
                <w:rPr>
                  <w:color w:val="0000FF"/>
                </w:rPr>
                <w:t>форме N 6</w:t>
              </w:r>
            </w:hyperlink>
          </w:p>
        </w:tc>
        <w:tc>
          <w:tcPr>
            <w:tcW w:w="1701" w:type="dxa"/>
          </w:tcPr>
          <w:p w:rsidR="00735C20" w:rsidRDefault="00735C20">
            <w:pPr>
              <w:pStyle w:val="ConsPlusNormal"/>
              <w:jc w:val="center"/>
            </w:pPr>
            <w:r>
              <w:t>до 15 декабря</w:t>
            </w:r>
          </w:p>
        </w:tc>
        <w:tc>
          <w:tcPr>
            <w:tcW w:w="1134" w:type="dxa"/>
          </w:tcPr>
          <w:p w:rsidR="00735C20" w:rsidRDefault="00735C20">
            <w:pPr>
              <w:pStyle w:val="ConsPlusNormal"/>
            </w:pPr>
          </w:p>
        </w:tc>
        <w:tc>
          <w:tcPr>
            <w:tcW w:w="1474" w:type="dxa"/>
          </w:tcPr>
          <w:p w:rsidR="00735C20" w:rsidRDefault="00735C20">
            <w:pPr>
              <w:pStyle w:val="ConsPlusNormal"/>
            </w:pPr>
          </w:p>
        </w:tc>
      </w:tr>
      <w:tr w:rsidR="00735C20">
        <w:tc>
          <w:tcPr>
            <w:tcW w:w="9071" w:type="dxa"/>
            <w:gridSpan w:val="5"/>
          </w:tcPr>
          <w:p w:rsidR="00735C20" w:rsidRDefault="00735C20">
            <w:pPr>
              <w:pStyle w:val="ConsPlusNormal"/>
              <w:jc w:val="center"/>
              <w:outlineLvl w:val="2"/>
            </w:pPr>
            <w:r>
              <w:t>ДРУГИЕ МЕРОПРИЯТИЯ</w:t>
            </w:r>
          </w:p>
        </w:tc>
      </w:tr>
      <w:tr w:rsidR="00735C20">
        <w:tc>
          <w:tcPr>
            <w:tcW w:w="510" w:type="dxa"/>
          </w:tcPr>
          <w:p w:rsidR="00735C20" w:rsidRDefault="00735C20">
            <w:pPr>
              <w:pStyle w:val="ConsPlusNormal"/>
              <w:jc w:val="center"/>
            </w:pPr>
            <w:r>
              <w:t>1.</w:t>
            </w:r>
          </w:p>
        </w:tc>
        <w:tc>
          <w:tcPr>
            <w:tcW w:w="4252" w:type="dxa"/>
          </w:tcPr>
          <w:p w:rsidR="00735C20" w:rsidRDefault="00735C20">
            <w:pPr>
              <w:pStyle w:val="ConsPlusNormal"/>
              <w:jc w:val="both"/>
            </w:pPr>
            <w:r>
              <w:t>Учет граждан, пребывающих в запасе, заявивших об изменении состояния здоровья, и сообщение об этом в отделы военных комиссариатов</w:t>
            </w:r>
          </w:p>
        </w:tc>
        <w:tc>
          <w:tcPr>
            <w:tcW w:w="1701" w:type="dxa"/>
          </w:tcPr>
          <w:p w:rsidR="00735C20" w:rsidRDefault="00735C20">
            <w:pPr>
              <w:pStyle w:val="ConsPlusNormal"/>
              <w:jc w:val="center"/>
            </w:pPr>
            <w:r>
              <w:t>ежемесячно</w:t>
            </w:r>
          </w:p>
        </w:tc>
        <w:tc>
          <w:tcPr>
            <w:tcW w:w="1134" w:type="dxa"/>
          </w:tcPr>
          <w:p w:rsidR="00735C20" w:rsidRDefault="00735C20">
            <w:pPr>
              <w:pStyle w:val="ConsPlusNormal"/>
            </w:pPr>
          </w:p>
        </w:tc>
        <w:tc>
          <w:tcPr>
            <w:tcW w:w="1474" w:type="dxa"/>
          </w:tcPr>
          <w:p w:rsidR="00735C20" w:rsidRDefault="00735C20">
            <w:pPr>
              <w:pStyle w:val="ConsPlusNormal"/>
            </w:pPr>
          </w:p>
        </w:tc>
      </w:tr>
      <w:tr w:rsidR="00735C20">
        <w:tc>
          <w:tcPr>
            <w:tcW w:w="510" w:type="dxa"/>
          </w:tcPr>
          <w:p w:rsidR="00735C20" w:rsidRDefault="00735C20">
            <w:pPr>
              <w:pStyle w:val="ConsPlusNormal"/>
              <w:jc w:val="center"/>
            </w:pPr>
            <w:r>
              <w:t>2.</w:t>
            </w:r>
          </w:p>
        </w:tc>
        <w:tc>
          <w:tcPr>
            <w:tcW w:w="4252" w:type="dxa"/>
          </w:tcPr>
          <w:p w:rsidR="00735C20" w:rsidRDefault="00735C20">
            <w:pPr>
              <w:pStyle w:val="ConsPlusNormal"/>
              <w:jc w:val="both"/>
            </w:pPr>
            <w:r>
              <w:t xml:space="preserve">Выявление граждан женского пола, которые в соответствии с </w:t>
            </w:r>
            <w:hyperlink r:id="rId28">
              <w:r>
                <w:rPr>
                  <w:color w:val="0000FF"/>
                </w:rPr>
                <w:t>приложением</w:t>
              </w:r>
            </w:hyperlink>
            <w:r>
              <w:t xml:space="preserve"> к Положению о воинском учете подлежат постановке на воинский учет</w:t>
            </w:r>
          </w:p>
        </w:tc>
        <w:tc>
          <w:tcPr>
            <w:tcW w:w="1701" w:type="dxa"/>
          </w:tcPr>
          <w:p w:rsidR="00735C20" w:rsidRDefault="00735C20">
            <w:pPr>
              <w:pStyle w:val="ConsPlusNormal"/>
              <w:jc w:val="center"/>
            </w:pPr>
            <w:r>
              <w:t>постоянно</w:t>
            </w:r>
          </w:p>
        </w:tc>
        <w:tc>
          <w:tcPr>
            <w:tcW w:w="1134" w:type="dxa"/>
          </w:tcPr>
          <w:p w:rsidR="00735C20" w:rsidRDefault="00735C20">
            <w:pPr>
              <w:pStyle w:val="ConsPlusNormal"/>
            </w:pPr>
          </w:p>
        </w:tc>
        <w:tc>
          <w:tcPr>
            <w:tcW w:w="1474" w:type="dxa"/>
          </w:tcPr>
          <w:p w:rsidR="00735C20" w:rsidRDefault="00735C20">
            <w:pPr>
              <w:pStyle w:val="ConsPlusNormal"/>
            </w:pPr>
          </w:p>
        </w:tc>
      </w:tr>
      <w:tr w:rsidR="00735C20">
        <w:tc>
          <w:tcPr>
            <w:tcW w:w="510" w:type="dxa"/>
          </w:tcPr>
          <w:p w:rsidR="00735C20" w:rsidRDefault="00735C20">
            <w:pPr>
              <w:pStyle w:val="ConsPlusNormal"/>
              <w:jc w:val="center"/>
            </w:pPr>
            <w:r>
              <w:t>1</w:t>
            </w:r>
          </w:p>
        </w:tc>
        <w:tc>
          <w:tcPr>
            <w:tcW w:w="4252" w:type="dxa"/>
          </w:tcPr>
          <w:p w:rsidR="00735C20" w:rsidRDefault="00735C20">
            <w:pPr>
              <w:pStyle w:val="ConsPlusNormal"/>
              <w:jc w:val="center"/>
            </w:pPr>
            <w:r>
              <w:t>2</w:t>
            </w:r>
          </w:p>
        </w:tc>
        <w:tc>
          <w:tcPr>
            <w:tcW w:w="1701" w:type="dxa"/>
          </w:tcPr>
          <w:p w:rsidR="00735C20" w:rsidRDefault="00735C20">
            <w:pPr>
              <w:pStyle w:val="ConsPlusNormal"/>
              <w:jc w:val="center"/>
            </w:pPr>
            <w:r>
              <w:t>3</w:t>
            </w:r>
          </w:p>
        </w:tc>
        <w:tc>
          <w:tcPr>
            <w:tcW w:w="1134" w:type="dxa"/>
          </w:tcPr>
          <w:p w:rsidR="00735C20" w:rsidRDefault="00735C20">
            <w:pPr>
              <w:pStyle w:val="ConsPlusNormal"/>
              <w:jc w:val="center"/>
            </w:pPr>
            <w:r>
              <w:t>4</w:t>
            </w:r>
          </w:p>
        </w:tc>
        <w:tc>
          <w:tcPr>
            <w:tcW w:w="1474" w:type="dxa"/>
          </w:tcPr>
          <w:p w:rsidR="00735C20" w:rsidRDefault="00735C20">
            <w:pPr>
              <w:pStyle w:val="ConsPlusNormal"/>
              <w:jc w:val="center"/>
            </w:pPr>
            <w:r>
              <w:t>5</w:t>
            </w:r>
          </w:p>
        </w:tc>
      </w:tr>
      <w:tr w:rsidR="00735C20">
        <w:tc>
          <w:tcPr>
            <w:tcW w:w="510" w:type="dxa"/>
          </w:tcPr>
          <w:p w:rsidR="00735C20" w:rsidRDefault="00735C20">
            <w:pPr>
              <w:pStyle w:val="ConsPlusNormal"/>
              <w:jc w:val="center"/>
            </w:pPr>
            <w:r>
              <w:t>3.</w:t>
            </w:r>
          </w:p>
        </w:tc>
        <w:tc>
          <w:tcPr>
            <w:tcW w:w="4252" w:type="dxa"/>
          </w:tcPr>
          <w:p w:rsidR="00735C20" w:rsidRDefault="00735C20">
            <w:pPr>
              <w:pStyle w:val="ConsPlusNormal"/>
            </w:pPr>
            <w:r>
              <w:t>Уточнение плана замены руководителей, специалистов и высококвалифицированных рабочих, призываемых по мобилизации и в военное время</w:t>
            </w:r>
          </w:p>
        </w:tc>
        <w:tc>
          <w:tcPr>
            <w:tcW w:w="1701" w:type="dxa"/>
          </w:tcPr>
          <w:p w:rsidR="00735C20" w:rsidRDefault="00735C20">
            <w:pPr>
              <w:pStyle w:val="ConsPlusNormal"/>
              <w:jc w:val="center"/>
            </w:pPr>
            <w:r>
              <w:t>до 31 марта</w:t>
            </w:r>
          </w:p>
        </w:tc>
        <w:tc>
          <w:tcPr>
            <w:tcW w:w="1134" w:type="dxa"/>
          </w:tcPr>
          <w:p w:rsidR="00735C20" w:rsidRDefault="00735C20">
            <w:pPr>
              <w:pStyle w:val="ConsPlusNormal"/>
            </w:pPr>
          </w:p>
        </w:tc>
        <w:tc>
          <w:tcPr>
            <w:tcW w:w="1474" w:type="dxa"/>
          </w:tcPr>
          <w:p w:rsidR="00735C20" w:rsidRDefault="00735C20">
            <w:pPr>
              <w:pStyle w:val="ConsPlusNormal"/>
            </w:pPr>
          </w:p>
        </w:tc>
      </w:tr>
      <w:tr w:rsidR="00735C20">
        <w:tc>
          <w:tcPr>
            <w:tcW w:w="510" w:type="dxa"/>
          </w:tcPr>
          <w:p w:rsidR="00735C20" w:rsidRDefault="00735C20">
            <w:pPr>
              <w:pStyle w:val="ConsPlusNormal"/>
              <w:jc w:val="center"/>
            </w:pPr>
            <w:r>
              <w:t>4.</w:t>
            </w:r>
          </w:p>
        </w:tc>
        <w:tc>
          <w:tcPr>
            <w:tcW w:w="4252" w:type="dxa"/>
          </w:tcPr>
          <w:p w:rsidR="00735C20" w:rsidRDefault="00735C20">
            <w:pPr>
              <w:pStyle w:val="ConsPlusNormal"/>
              <w:jc w:val="both"/>
            </w:pPr>
            <w:r>
              <w:t>Уточнение плана оповещения граждан, пребывающих в запасе, в рабочее время</w:t>
            </w:r>
          </w:p>
        </w:tc>
        <w:tc>
          <w:tcPr>
            <w:tcW w:w="1701" w:type="dxa"/>
          </w:tcPr>
          <w:p w:rsidR="00735C20" w:rsidRDefault="00735C20">
            <w:pPr>
              <w:pStyle w:val="ConsPlusNormal"/>
              <w:jc w:val="center"/>
            </w:pPr>
            <w:r>
              <w:t>до 27 февраля,</w:t>
            </w:r>
          </w:p>
          <w:p w:rsidR="00735C20" w:rsidRDefault="00735C20">
            <w:pPr>
              <w:pStyle w:val="ConsPlusNormal"/>
              <w:jc w:val="center"/>
            </w:pPr>
            <w:r>
              <w:t>до 31 июля</w:t>
            </w:r>
          </w:p>
        </w:tc>
        <w:tc>
          <w:tcPr>
            <w:tcW w:w="1134" w:type="dxa"/>
          </w:tcPr>
          <w:p w:rsidR="00735C20" w:rsidRDefault="00735C20">
            <w:pPr>
              <w:pStyle w:val="ConsPlusNormal"/>
            </w:pPr>
          </w:p>
        </w:tc>
        <w:tc>
          <w:tcPr>
            <w:tcW w:w="1474" w:type="dxa"/>
          </w:tcPr>
          <w:p w:rsidR="00735C20" w:rsidRDefault="00735C20">
            <w:pPr>
              <w:pStyle w:val="ConsPlusNormal"/>
            </w:pPr>
          </w:p>
        </w:tc>
      </w:tr>
      <w:tr w:rsidR="00735C20">
        <w:tc>
          <w:tcPr>
            <w:tcW w:w="510" w:type="dxa"/>
          </w:tcPr>
          <w:p w:rsidR="00735C20" w:rsidRDefault="00735C20">
            <w:pPr>
              <w:pStyle w:val="ConsPlusNormal"/>
              <w:jc w:val="center"/>
            </w:pPr>
            <w:r>
              <w:t>5.</w:t>
            </w:r>
          </w:p>
        </w:tc>
        <w:tc>
          <w:tcPr>
            <w:tcW w:w="4252" w:type="dxa"/>
          </w:tcPr>
          <w:p w:rsidR="00735C20" w:rsidRDefault="00735C20">
            <w:pPr>
              <w:pStyle w:val="ConsPlusNormal"/>
              <w:jc w:val="both"/>
            </w:pPr>
            <w:r>
              <w:t>Изучение руководящих документов по воинскому учету и бронированию граждан, пребывающих в запасе</w:t>
            </w:r>
          </w:p>
        </w:tc>
        <w:tc>
          <w:tcPr>
            <w:tcW w:w="1701" w:type="dxa"/>
          </w:tcPr>
          <w:p w:rsidR="00735C20" w:rsidRDefault="00735C20">
            <w:pPr>
              <w:pStyle w:val="ConsPlusNormal"/>
              <w:jc w:val="center"/>
            </w:pPr>
            <w:r>
              <w:t>постоянно</w:t>
            </w:r>
          </w:p>
        </w:tc>
        <w:tc>
          <w:tcPr>
            <w:tcW w:w="1134" w:type="dxa"/>
          </w:tcPr>
          <w:p w:rsidR="00735C20" w:rsidRDefault="00735C20">
            <w:pPr>
              <w:pStyle w:val="ConsPlusNormal"/>
            </w:pPr>
          </w:p>
        </w:tc>
        <w:tc>
          <w:tcPr>
            <w:tcW w:w="1474" w:type="dxa"/>
          </w:tcPr>
          <w:p w:rsidR="00735C20" w:rsidRDefault="00735C20">
            <w:pPr>
              <w:pStyle w:val="ConsPlusNormal"/>
            </w:pPr>
          </w:p>
        </w:tc>
      </w:tr>
      <w:tr w:rsidR="00735C20">
        <w:tc>
          <w:tcPr>
            <w:tcW w:w="510" w:type="dxa"/>
          </w:tcPr>
          <w:p w:rsidR="00735C20" w:rsidRDefault="00735C20">
            <w:pPr>
              <w:pStyle w:val="ConsPlusNormal"/>
              <w:jc w:val="center"/>
            </w:pPr>
            <w:r>
              <w:t>6.</w:t>
            </w:r>
          </w:p>
        </w:tc>
        <w:tc>
          <w:tcPr>
            <w:tcW w:w="4252" w:type="dxa"/>
          </w:tcPr>
          <w:p w:rsidR="00735C20" w:rsidRDefault="00735C20">
            <w:pPr>
              <w:pStyle w:val="ConsPlusNormal"/>
              <w:jc w:val="both"/>
            </w:pPr>
            <w:r>
              <w:t>Подготовка акта на передачу бланков специального учета и других документов</w:t>
            </w:r>
          </w:p>
        </w:tc>
        <w:tc>
          <w:tcPr>
            <w:tcW w:w="1701" w:type="dxa"/>
          </w:tcPr>
          <w:p w:rsidR="00735C20" w:rsidRDefault="00735C20">
            <w:pPr>
              <w:pStyle w:val="ConsPlusNormal"/>
              <w:jc w:val="center"/>
            </w:pPr>
            <w:r>
              <w:t>перед убытием в отпуск и по возвращении из отпуска</w:t>
            </w:r>
          </w:p>
        </w:tc>
        <w:tc>
          <w:tcPr>
            <w:tcW w:w="1134" w:type="dxa"/>
          </w:tcPr>
          <w:p w:rsidR="00735C20" w:rsidRDefault="00735C20">
            <w:pPr>
              <w:pStyle w:val="ConsPlusNormal"/>
            </w:pPr>
          </w:p>
        </w:tc>
        <w:tc>
          <w:tcPr>
            <w:tcW w:w="1474" w:type="dxa"/>
          </w:tcPr>
          <w:p w:rsidR="00735C20" w:rsidRDefault="00735C20">
            <w:pPr>
              <w:pStyle w:val="ConsPlusNormal"/>
            </w:pPr>
          </w:p>
        </w:tc>
      </w:tr>
    </w:tbl>
    <w:p w:rsidR="00735C20" w:rsidRDefault="00735C20">
      <w:pPr>
        <w:pStyle w:val="ConsPlusNormal"/>
        <w:ind w:firstLine="540"/>
        <w:jc w:val="both"/>
      </w:pPr>
    </w:p>
    <w:p w:rsidR="00735C20" w:rsidRDefault="00735C20">
      <w:pPr>
        <w:pStyle w:val="ConsPlusNonformat"/>
        <w:jc w:val="both"/>
      </w:pPr>
      <w:r>
        <w:t>Руководитель кадрового подразделения    _________   _______________________</w:t>
      </w:r>
    </w:p>
    <w:p w:rsidR="00735C20" w:rsidRDefault="00735C20">
      <w:pPr>
        <w:pStyle w:val="ConsPlusNonformat"/>
        <w:jc w:val="both"/>
      </w:pPr>
      <w:r>
        <w:t xml:space="preserve">                                        (подпись)     (инициалы, фамилия)</w:t>
      </w:r>
    </w:p>
    <w:p w:rsidR="00735C20" w:rsidRDefault="00735C20">
      <w:pPr>
        <w:pStyle w:val="ConsPlusNonformat"/>
        <w:jc w:val="both"/>
      </w:pPr>
    </w:p>
    <w:p w:rsidR="00735C20" w:rsidRDefault="00735C20">
      <w:pPr>
        <w:pStyle w:val="ConsPlusNonformat"/>
        <w:jc w:val="both"/>
      </w:pPr>
      <w:r>
        <w:t>Военно-учетный работник                 _________   _______________________</w:t>
      </w:r>
    </w:p>
    <w:p w:rsidR="00735C20" w:rsidRDefault="00735C20">
      <w:pPr>
        <w:pStyle w:val="ConsPlusNonformat"/>
        <w:jc w:val="both"/>
      </w:pPr>
      <w:r>
        <w:t xml:space="preserve">                                        (подпись)     (инициалы, фамилия)</w:t>
      </w: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jc w:val="right"/>
        <w:outlineLvl w:val="1"/>
      </w:pPr>
      <w:r>
        <w:t>Приложение N 5</w:t>
      </w:r>
    </w:p>
    <w:p w:rsidR="00735C20" w:rsidRDefault="00735C20">
      <w:pPr>
        <w:pStyle w:val="ConsPlusNormal"/>
        <w:jc w:val="right"/>
      </w:pPr>
      <w:r>
        <w:t>к Инструкции по организации</w:t>
      </w:r>
    </w:p>
    <w:p w:rsidR="00735C20" w:rsidRDefault="00735C20">
      <w:pPr>
        <w:pStyle w:val="ConsPlusNormal"/>
        <w:jc w:val="right"/>
      </w:pPr>
      <w:r>
        <w:t>и ведению воинского учета</w:t>
      </w:r>
    </w:p>
    <w:p w:rsidR="00735C20" w:rsidRDefault="00735C20">
      <w:pPr>
        <w:pStyle w:val="ConsPlusNormal"/>
        <w:jc w:val="right"/>
      </w:pPr>
      <w:r>
        <w:t>и бронирования граждан,</w:t>
      </w:r>
    </w:p>
    <w:p w:rsidR="00735C20" w:rsidRDefault="00735C20">
      <w:pPr>
        <w:pStyle w:val="ConsPlusNormal"/>
        <w:jc w:val="right"/>
      </w:pPr>
      <w:r>
        <w:t>пребывающих в запасе</w:t>
      </w:r>
    </w:p>
    <w:p w:rsidR="00735C20" w:rsidRDefault="00735C20">
      <w:pPr>
        <w:pStyle w:val="ConsPlusNormal"/>
        <w:jc w:val="right"/>
      </w:pPr>
      <w:r>
        <w:t>и работающих в федеральных</w:t>
      </w:r>
    </w:p>
    <w:p w:rsidR="00735C20" w:rsidRDefault="00735C20">
      <w:pPr>
        <w:pStyle w:val="ConsPlusNormal"/>
        <w:jc w:val="right"/>
      </w:pPr>
      <w:r>
        <w:lastRenderedPageBreak/>
        <w:t>судах общей юрисдикции,</w:t>
      </w:r>
    </w:p>
    <w:p w:rsidR="00735C20" w:rsidRDefault="00735C20">
      <w:pPr>
        <w:pStyle w:val="ConsPlusNormal"/>
        <w:jc w:val="right"/>
      </w:pPr>
      <w:r>
        <w:t>федеральных арбитражных судах</w:t>
      </w:r>
    </w:p>
    <w:p w:rsidR="00735C20" w:rsidRDefault="00735C20">
      <w:pPr>
        <w:pStyle w:val="ConsPlusNormal"/>
        <w:jc w:val="right"/>
      </w:pPr>
      <w:r>
        <w:t>и управлениях Судебного</w:t>
      </w:r>
    </w:p>
    <w:p w:rsidR="00735C20" w:rsidRDefault="00735C20">
      <w:pPr>
        <w:pStyle w:val="ConsPlusNormal"/>
        <w:jc w:val="right"/>
      </w:pPr>
      <w:r>
        <w:t>департамента в субъектах</w:t>
      </w:r>
    </w:p>
    <w:p w:rsidR="00735C20" w:rsidRDefault="00735C20">
      <w:pPr>
        <w:pStyle w:val="ConsPlusNormal"/>
        <w:jc w:val="right"/>
      </w:pPr>
      <w:r>
        <w:t>Российской Федерации</w:t>
      </w:r>
    </w:p>
    <w:p w:rsidR="00735C20" w:rsidRDefault="00735C20">
      <w:pPr>
        <w:pStyle w:val="ConsPlusNormal"/>
        <w:ind w:firstLine="540"/>
        <w:jc w:val="both"/>
      </w:pPr>
    </w:p>
    <w:p w:rsidR="00735C20" w:rsidRDefault="00735C20">
      <w:pPr>
        <w:pStyle w:val="ConsPlusNonformat"/>
        <w:jc w:val="both"/>
      </w:pPr>
      <w:r>
        <w:t xml:space="preserve">                                             УТВЕРЖДАЮ</w:t>
      </w:r>
    </w:p>
    <w:p w:rsidR="00735C20" w:rsidRDefault="00735C20">
      <w:pPr>
        <w:pStyle w:val="ConsPlusNonformat"/>
        <w:jc w:val="both"/>
      </w:pPr>
      <w:r>
        <w:t xml:space="preserve">                                             Руководитель</w:t>
      </w:r>
    </w:p>
    <w:p w:rsidR="00735C20" w:rsidRDefault="00735C20">
      <w:pPr>
        <w:pStyle w:val="ConsPlusNonformat"/>
        <w:jc w:val="both"/>
      </w:pPr>
      <w:r>
        <w:t xml:space="preserve">                                             государственного органа</w:t>
      </w:r>
    </w:p>
    <w:p w:rsidR="00735C20" w:rsidRDefault="00735C20">
      <w:pPr>
        <w:pStyle w:val="ConsPlusNonformat"/>
        <w:jc w:val="both"/>
      </w:pPr>
    </w:p>
    <w:p w:rsidR="00735C20" w:rsidRDefault="00735C20">
      <w:pPr>
        <w:pStyle w:val="ConsPlusNonformat"/>
        <w:jc w:val="both"/>
      </w:pPr>
      <w:r>
        <w:t xml:space="preserve">                                                        ___________________</w:t>
      </w:r>
    </w:p>
    <w:p w:rsidR="00735C20" w:rsidRDefault="00735C20">
      <w:pPr>
        <w:pStyle w:val="ConsPlusNonformat"/>
        <w:jc w:val="both"/>
      </w:pPr>
      <w:r>
        <w:t xml:space="preserve">                                                        (инициалы, фамилия)</w:t>
      </w:r>
    </w:p>
    <w:p w:rsidR="00735C20" w:rsidRDefault="00735C20">
      <w:pPr>
        <w:pStyle w:val="ConsPlusNonformat"/>
        <w:jc w:val="both"/>
      </w:pPr>
      <w:r>
        <w:t xml:space="preserve">                                             "__" ________ 20__ г.</w:t>
      </w:r>
    </w:p>
    <w:p w:rsidR="00735C20" w:rsidRDefault="00735C20">
      <w:pPr>
        <w:pStyle w:val="ConsPlusNonformat"/>
        <w:jc w:val="both"/>
      </w:pPr>
    </w:p>
    <w:p w:rsidR="00735C20" w:rsidRDefault="00735C20">
      <w:pPr>
        <w:pStyle w:val="ConsPlusNonformat"/>
        <w:jc w:val="both"/>
      </w:pPr>
      <w:bookmarkStart w:id="10" w:name="P784"/>
      <w:bookmarkEnd w:id="10"/>
      <w:r>
        <w:t xml:space="preserve">                                   ПЛАН</w:t>
      </w:r>
    </w:p>
    <w:p w:rsidR="00735C20" w:rsidRDefault="00735C20">
      <w:pPr>
        <w:pStyle w:val="ConsPlusNonformat"/>
        <w:jc w:val="both"/>
      </w:pPr>
      <w:r>
        <w:t xml:space="preserve">                 оповещения граждан, пребывающих в запасе,</w:t>
      </w:r>
    </w:p>
    <w:p w:rsidR="00735C20" w:rsidRDefault="00735C20">
      <w:pPr>
        <w:pStyle w:val="ConsPlusNonformat"/>
        <w:jc w:val="both"/>
      </w:pPr>
      <w:r>
        <w:t xml:space="preserve">                        при объявлении мобилизации</w:t>
      </w:r>
    </w:p>
    <w:p w:rsidR="00735C20" w:rsidRDefault="00735C20">
      <w:pPr>
        <w:pStyle w:val="ConsPlusNonformat"/>
        <w:jc w:val="both"/>
      </w:pPr>
      <w:r>
        <w:t xml:space="preserve">                 _________________________________________</w:t>
      </w:r>
    </w:p>
    <w:p w:rsidR="00735C20" w:rsidRDefault="00735C20">
      <w:pPr>
        <w:pStyle w:val="ConsPlusNonformat"/>
        <w:jc w:val="both"/>
      </w:pPr>
      <w:r>
        <w:t xml:space="preserve">                  (наименование государственного органа)</w:t>
      </w:r>
    </w:p>
    <w:p w:rsidR="00735C20" w:rsidRDefault="00735C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891"/>
        <w:gridCol w:w="1134"/>
        <w:gridCol w:w="1474"/>
        <w:gridCol w:w="1587"/>
        <w:gridCol w:w="1531"/>
      </w:tblGrid>
      <w:tr w:rsidR="00735C20">
        <w:tc>
          <w:tcPr>
            <w:tcW w:w="454" w:type="dxa"/>
          </w:tcPr>
          <w:p w:rsidR="00735C20" w:rsidRDefault="00735C20">
            <w:pPr>
              <w:pStyle w:val="ConsPlusNormal"/>
              <w:jc w:val="center"/>
            </w:pPr>
            <w:r>
              <w:t>N п/п</w:t>
            </w:r>
          </w:p>
        </w:tc>
        <w:tc>
          <w:tcPr>
            <w:tcW w:w="2891" w:type="dxa"/>
          </w:tcPr>
          <w:p w:rsidR="00735C20" w:rsidRDefault="00735C20">
            <w:pPr>
              <w:pStyle w:val="ConsPlusNormal"/>
              <w:jc w:val="center"/>
            </w:pPr>
            <w:r>
              <w:t>Фамилия, имя отчество</w:t>
            </w:r>
          </w:p>
        </w:tc>
        <w:tc>
          <w:tcPr>
            <w:tcW w:w="1134" w:type="dxa"/>
          </w:tcPr>
          <w:p w:rsidR="00735C20" w:rsidRDefault="00735C20">
            <w:pPr>
              <w:pStyle w:val="ConsPlusNormal"/>
              <w:jc w:val="center"/>
            </w:pPr>
            <w:r>
              <w:t>Место работы</w:t>
            </w:r>
          </w:p>
        </w:tc>
        <w:tc>
          <w:tcPr>
            <w:tcW w:w="1474" w:type="dxa"/>
          </w:tcPr>
          <w:p w:rsidR="00735C20" w:rsidRDefault="00735C20">
            <w:pPr>
              <w:pStyle w:val="ConsPlusNormal"/>
              <w:jc w:val="center"/>
            </w:pPr>
            <w:r>
              <w:t>Кто оповещает</w:t>
            </w:r>
          </w:p>
        </w:tc>
        <w:tc>
          <w:tcPr>
            <w:tcW w:w="1587" w:type="dxa"/>
          </w:tcPr>
          <w:p w:rsidR="00735C20" w:rsidRDefault="00735C20">
            <w:pPr>
              <w:pStyle w:val="ConsPlusNormal"/>
              <w:jc w:val="center"/>
            </w:pPr>
            <w:r>
              <w:t>Средство и способ оповещения</w:t>
            </w:r>
          </w:p>
        </w:tc>
        <w:tc>
          <w:tcPr>
            <w:tcW w:w="1531" w:type="dxa"/>
          </w:tcPr>
          <w:p w:rsidR="00735C20" w:rsidRDefault="00735C20">
            <w:pPr>
              <w:pStyle w:val="ConsPlusNormal"/>
              <w:jc w:val="center"/>
            </w:pPr>
            <w:r>
              <w:t>Примечание</w:t>
            </w:r>
          </w:p>
        </w:tc>
      </w:tr>
      <w:tr w:rsidR="00735C20">
        <w:tc>
          <w:tcPr>
            <w:tcW w:w="454" w:type="dxa"/>
          </w:tcPr>
          <w:p w:rsidR="00735C20" w:rsidRDefault="00735C20">
            <w:pPr>
              <w:pStyle w:val="ConsPlusNormal"/>
              <w:jc w:val="center"/>
            </w:pPr>
            <w:r>
              <w:t>1.</w:t>
            </w:r>
          </w:p>
        </w:tc>
        <w:tc>
          <w:tcPr>
            <w:tcW w:w="2891" w:type="dxa"/>
          </w:tcPr>
          <w:p w:rsidR="00735C20" w:rsidRDefault="00735C20">
            <w:pPr>
              <w:pStyle w:val="ConsPlusNormal"/>
            </w:pPr>
            <w:r>
              <w:t>Руководитель государственного органа</w:t>
            </w:r>
          </w:p>
        </w:tc>
        <w:tc>
          <w:tcPr>
            <w:tcW w:w="1134" w:type="dxa"/>
          </w:tcPr>
          <w:p w:rsidR="00735C20" w:rsidRDefault="00735C20">
            <w:pPr>
              <w:pStyle w:val="ConsPlusNormal"/>
            </w:pPr>
          </w:p>
        </w:tc>
        <w:tc>
          <w:tcPr>
            <w:tcW w:w="1474" w:type="dxa"/>
          </w:tcPr>
          <w:p w:rsidR="00735C20" w:rsidRDefault="00735C20">
            <w:pPr>
              <w:pStyle w:val="ConsPlusNormal"/>
            </w:pPr>
          </w:p>
        </w:tc>
        <w:tc>
          <w:tcPr>
            <w:tcW w:w="1587" w:type="dxa"/>
          </w:tcPr>
          <w:p w:rsidR="00735C20" w:rsidRDefault="00735C20">
            <w:pPr>
              <w:pStyle w:val="ConsPlusNormal"/>
            </w:pPr>
          </w:p>
        </w:tc>
        <w:tc>
          <w:tcPr>
            <w:tcW w:w="1531" w:type="dxa"/>
          </w:tcPr>
          <w:p w:rsidR="00735C20" w:rsidRDefault="00735C20">
            <w:pPr>
              <w:pStyle w:val="ConsPlusNormal"/>
            </w:pPr>
          </w:p>
        </w:tc>
      </w:tr>
      <w:tr w:rsidR="00735C20">
        <w:tc>
          <w:tcPr>
            <w:tcW w:w="454" w:type="dxa"/>
          </w:tcPr>
          <w:p w:rsidR="00735C20" w:rsidRDefault="00735C20">
            <w:pPr>
              <w:pStyle w:val="ConsPlusNormal"/>
            </w:pPr>
          </w:p>
        </w:tc>
        <w:tc>
          <w:tcPr>
            <w:tcW w:w="2891" w:type="dxa"/>
          </w:tcPr>
          <w:p w:rsidR="00735C20" w:rsidRDefault="00735C20">
            <w:pPr>
              <w:pStyle w:val="ConsPlusNormal"/>
            </w:pPr>
          </w:p>
        </w:tc>
        <w:tc>
          <w:tcPr>
            <w:tcW w:w="1134" w:type="dxa"/>
          </w:tcPr>
          <w:p w:rsidR="00735C20" w:rsidRDefault="00735C20">
            <w:pPr>
              <w:pStyle w:val="ConsPlusNormal"/>
            </w:pPr>
          </w:p>
        </w:tc>
        <w:tc>
          <w:tcPr>
            <w:tcW w:w="1474" w:type="dxa"/>
          </w:tcPr>
          <w:p w:rsidR="00735C20" w:rsidRDefault="00735C20">
            <w:pPr>
              <w:pStyle w:val="ConsPlusNormal"/>
            </w:pPr>
          </w:p>
        </w:tc>
        <w:tc>
          <w:tcPr>
            <w:tcW w:w="1587" w:type="dxa"/>
          </w:tcPr>
          <w:p w:rsidR="00735C20" w:rsidRDefault="00735C20">
            <w:pPr>
              <w:pStyle w:val="ConsPlusNormal"/>
            </w:pPr>
          </w:p>
        </w:tc>
        <w:tc>
          <w:tcPr>
            <w:tcW w:w="1531" w:type="dxa"/>
          </w:tcPr>
          <w:p w:rsidR="00735C20" w:rsidRDefault="00735C20">
            <w:pPr>
              <w:pStyle w:val="ConsPlusNormal"/>
            </w:pPr>
          </w:p>
        </w:tc>
      </w:tr>
      <w:tr w:rsidR="00735C20">
        <w:tc>
          <w:tcPr>
            <w:tcW w:w="454" w:type="dxa"/>
          </w:tcPr>
          <w:p w:rsidR="00735C20" w:rsidRDefault="00735C20">
            <w:pPr>
              <w:pStyle w:val="ConsPlusNormal"/>
            </w:pPr>
          </w:p>
        </w:tc>
        <w:tc>
          <w:tcPr>
            <w:tcW w:w="2891" w:type="dxa"/>
          </w:tcPr>
          <w:p w:rsidR="00735C20" w:rsidRDefault="00735C20">
            <w:pPr>
              <w:pStyle w:val="ConsPlusNormal"/>
            </w:pPr>
          </w:p>
        </w:tc>
        <w:tc>
          <w:tcPr>
            <w:tcW w:w="1134" w:type="dxa"/>
          </w:tcPr>
          <w:p w:rsidR="00735C20" w:rsidRDefault="00735C20">
            <w:pPr>
              <w:pStyle w:val="ConsPlusNormal"/>
            </w:pPr>
          </w:p>
        </w:tc>
        <w:tc>
          <w:tcPr>
            <w:tcW w:w="1474" w:type="dxa"/>
          </w:tcPr>
          <w:p w:rsidR="00735C20" w:rsidRDefault="00735C20">
            <w:pPr>
              <w:pStyle w:val="ConsPlusNormal"/>
            </w:pPr>
          </w:p>
        </w:tc>
        <w:tc>
          <w:tcPr>
            <w:tcW w:w="1587" w:type="dxa"/>
          </w:tcPr>
          <w:p w:rsidR="00735C20" w:rsidRDefault="00735C20">
            <w:pPr>
              <w:pStyle w:val="ConsPlusNormal"/>
            </w:pPr>
          </w:p>
        </w:tc>
        <w:tc>
          <w:tcPr>
            <w:tcW w:w="1531" w:type="dxa"/>
          </w:tcPr>
          <w:p w:rsidR="00735C20" w:rsidRDefault="00735C20">
            <w:pPr>
              <w:pStyle w:val="ConsPlusNormal"/>
            </w:pPr>
          </w:p>
        </w:tc>
      </w:tr>
      <w:tr w:rsidR="00735C20">
        <w:tc>
          <w:tcPr>
            <w:tcW w:w="454" w:type="dxa"/>
          </w:tcPr>
          <w:p w:rsidR="00735C20" w:rsidRDefault="00735C20">
            <w:pPr>
              <w:pStyle w:val="ConsPlusNormal"/>
            </w:pPr>
          </w:p>
        </w:tc>
        <w:tc>
          <w:tcPr>
            <w:tcW w:w="2891" w:type="dxa"/>
          </w:tcPr>
          <w:p w:rsidR="00735C20" w:rsidRDefault="00735C20">
            <w:pPr>
              <w:pStyle w:val="ConsPlusNormal"/>
            </w:pPr>
          </w:p>
        </w:tc>
        <w:tc>
          <w:tcPr>
            <w:tcW w:w="1134" w:type="dxa"/>
          </w:tcPr>
          <w:p w:rsidR="00735C20" w:rsidRDefault="00735C20">
            <w:pPr>
              <w:pStyle w:val="ConsPlusNormal"/>
            </w:pPr>
          </w:p>
        </w:tc>
        <w:tc>
          <w:tcPr>
            <w:tcW w:w="1474" w:type="dxa"/>
          </w:tcPr>
          <w:p w:rsidR="00735C20" w:rsidRDefault="00735C20">
            <w:pPr>
              <w:pStyle w:val="ConsPlusNormal"/>
            </w:pPr>
          </w:p>
        </w:tc>
        <w:tc>
          <w:tcPr>
            <w:tcW w:w="1587" w:type="dxa"/>
          </w:tcPr>
          <w:p w:rsidR="00735C20" w:rsidRDefault="00735C20">
            <w:pPr>
              <w:pStyle w:val="ConsPlusNormal"/>
            </w:pPr>
          </w:p>
        </w:tc>
        <w:tc>
          <w:tcPr>
            <w:tcW w:w="1531" w:type="dxa"/>
          </w:tcPr>
          <w:p w:rsidR="00735C20" w:rsidRDefault="00735C20">
            <w:pPr>
              <w:pStyle w:val="ConsPlusNormal"/>
            </w:pPr>
          </w:p>
        </w:tc>
      </w:tr>
      <w:tr w:rsidR="00735C20">
        <w:tc>
          <w:tcPr>
            <w:tcW w:w="454" w:type="dxa"/>
          </w:tcPr>
          <w:p w:rsidR="00735C20" w:rsidRDefault="00735C20">
            <w:pPr>
              <w:pStyle w:val="ConsPlusNormal"/>
            </w:pPr>
          </w:p>
        </w:tc>
        <w:tc>
          <w:tcPr>
            <w:tcW w:w="2891" w:type="dxa"/>
          </w:tcPr>
          <w:p w:rsidR="00735C20" w:rsidRDefault="00735C20">
            <w:pPr>
              <w:pStyle w:val="ConsPlusNormal"/>
            </w:pPr>
          </w:p>
        </w:tc>
        <w:tc>
          <w:tcPr>
            <w:tcW w:w="1134" w:type="dxa"/>
          </w:tcPr>
          <w:p w:rsidR="00735C20" w:rsidRDefault="00735C20">
            <w:pPr>
              <w:pStyle w:val="ConsPlusNormal"/>
            </w:pPr>
          </w:p>
        </w:tc>
        <w:tc>
          <w:tcPr>
            <w:tcW w:w="1474" w:type="dxa"/>
          </w:tcPr>
          <w:p w:rsidR="00735C20" w:rsidRDefault="00735C20">
            <w:pPr>
              <w:pStyle w:val="ConsPlusNormal"/>
            </w:pPr>
          </w:p>
        </w:tc>
        <w:tc>
          <w:tcPr>
            <w:tcW w:w="1587" w:type="dxa"/>
          </w:tcPr>
          <w:p w:rsidR="00735C20" w:rsidRDefault="00735C20">
            <w:pPr>
              <w:pStyle w:val="ConsPlusNormal"/>
            </w:pPr>
          </w:p>
        </w:tc>
        <w:tc>
          <w:tcPr>
            <w:tcW w:w="1531" w:type="dxa"/>
          </w:tcPr>
          <w:p w:rsidR="00735C20" w:rsidRDefault="00735C20">
            <w:pPr>
              <w:pStyle w:val="ConsPlusNormal"/>
            </w:pPr>
          </w:p>
        </w:tc>
      </w:tr>
    </w:tbl>
    <w:p w:rsidR="00735C20" w:rsidRDefault="00735C20">
      <w:pPr>
        <w:pStyle w:val="ConsPlusNormal"/>
        <w:ind w:firstLine="540"/>
        <w:jc w:val="both"/>
      </w:pPr>
    </w:p>
    <w:p w:rsidR="00735C20" w:rsidRDefault="00735C20">
      <w:pPr>
        <w:pStyle w:val="ConsPlusNonformat"/>
        <w:jc w:val="both"/>
      </w:pPr>
      <w:r>
        <w:t>Руководитель кадрового подразделения    _________   _______________________</w:t>
      </w:r>
    </w:p>
    <w:p w:rsidR="00735C20" w:rsidRDefault="00735C20">
      <w:pPr>
        <w:pStyle w:val="ConsPlusNonformat"/>
        <w:jc w:val="both"/>
      </w:pPr>
      <w:r>
        <w:t xml:space="preserve">                                        (подпись)     (инициалы, фамилия)</w:t>
      </w:r>
    </w:p>
    <w:p w:rsidR="00735C20" w:rsidRDefault="00735C20">
      <w:pPr>
        <w:pStyle w:val="ConsPlusNonformat"/>
        <w:jc w:val="both"/>
      </w:pPr>
    </w:p>
    <w:p w:rsidR="00735C20" w:rsidRDefault="00735C20">
      <w:pPr>
        <w:pStyle w:val="ConsPlusNonformat"/>
        <w:jc w:val="both"/>
      </w:pPr>
      <w:r>
        <w:t>Военно-учетный работник                 _________   _______________________</w:t>
      </w:r>
    </w:p>
    <w:p w:rsidR="00735C20" w:rsidRDefault="00735C20">
      <w:pPr>
        <w:pStyle w:val="ConsPlusNonformat"/>
        <w:jc w:val="both"/>
      </w:pPr>
      <w:r>
        <w:t xml:space="preserve">                                        (подпись)     (инициалы, фамилия)</w:t>
      </w:r>
    </w:p>
    <w:p w:rsidR="00735C20" w:rsidRDefault="00735C20">
      <w:pPr>
        <w:pStyle w:val="ConsPlusNormal"/>
        <w:ind w:firstLine="540"/>
        <w:jc w:val="both"/>
      </w:pPr>
    </w:p>
    <w:p w:rsidR="00735C20" w:rsidRDefault="00735C20">
      <w:pPr>
        <w:pStyle w:val="ConsPlusNormal"/>
        <w:jc w:val="both"/>
      </w:pPr>
      <w:r>
        <w:t>Примечание:</w:t>
      </w:r>
    </w:p>
    <w:p w:rsidR="00735C20" w:rsidRDefault="00735C20">
      <w:pPr>
        <w:pStyle w:val="ConsPlusNormal"/>
        <w:spacing w:before="220"/>
        <w:jc w:val="both"/>
      </w:pPr>
      <w:r>
        <w:t>1. В число лиц, подлежащих оповещению, в обязательном порядке включается руководитель государственного органа.</w:t>
      </w:r>
    </w:p>
    <w:p w:rsidR="00735C20" w:rsidRDefault="00735C20">
      <w:pPr>
        <w:pStyle w:val="ConsPlusNormal"/>
        <w:spacing w:before="220"/>
        <w:jc w:val="both"/>
      </w:pPr>
      <w:r>
        <w:t>2. В качестве средств оповещения указываются как служебные средства связи, так и мобильные телефоны лиц, подлежащих оповещению.</w:t>
      </w: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jc w:val="right"/>
        <w:outlineLvl w:val="1"/>
      </w:pPr>
      <w:r>
        <w:t>Приложение N 6</w:t>
      </w:r>
    </w:p>
    <w:p w:rsidR="00735C20" w:rsidRDefault="00735C20">
      <w:pPr>
        <w:pStyle w:val="ConsPlusNormal"/>
        <w:jc w:val="right"/>
      </w:pPr>
      <w:r>
        <w:t>к Инструкции по организации</w:t>
      </w:r>
    </w:p>
    <w:p w:rsidR="00735C20" w:rsidRDefault="00735C20">
      <w:pPr>
        <w:pStyle w:val="ConsPlusNormal"/>
        <w:jc w:val="right"/>
      </w:pPr>
      <w:r>
        <w:t>и ведению воинского учета</w:t>
      </w:r>
    </w:p>
    <w:p w:rsidR="00735C20" w:rsidRDefault="00735C20">
      <w:pPr>
        <w:pStyle w:val="ConsPlusNormal"/>
        <w:jc w:val="right"/>
      </w:pPr>
      <w:r>
        <w:t>и бронирования граждан,</w:t>
      </w:r>
    </w:p>
    <w:p w:rsidR="00735C20" w:rsidRDefault="00735C20">
      <w:pPr>
        <w:pStyle w:val="ConsPlusNormal"/>
        <w:jc w:val="right"/>
      </w:pPr>
      <w:r>
        <w:lastRenderedPageBreak/>
        <w:t>пребывающих в запасе</w:t>
      </w:r>
    </w:p>
    <w:p w:rsidR="00735C20" w:rsidRDefault="00735C20">
      <w:pPr>
        <w:pStyle w:val="ConsPlusNormal"/>
        <w:jc w:val="right"/>
      </w:pPr>
      <w:r>
        <w:t>и работающих в федеральных</w:t>
      </w:r>
    </w:p>
    <w:p w:rsidR="00735C20" w:rsidRDefault="00735C20">
      <w:pPr>
        <w:pStyle w:val="ConsPlusNormal"/>
        <w:jc w:val="right"/>
      </w:pPr>
      <w:r>
        <w:t>судах общей юрисдикции,</w:t>
      </w:r>
    </w:p>
    <w:p w:rsidR="00735C20" w:rsidRDefault="00735C20">
      <w:pPr>
        <w:pStyle w:val="ConsPlusNormal"/>
        <w:jc w:val="right"/>
      </w:pPr>
      <w:r>
        <w:t>федеральных арбитражных судах</w:t>
      </w:r>
    </w:p>
    <w:p w:rsidR="00735C20" w:rsidRDefault="00735C20">
      <w:pPr>
        <w:pStyle w:val="ConsPlusNormal"/>
        <w:jc w:val="right"/>
      </w:pPr>
      <w:r>
        <w:t>и управлениях Судебного</w:t>
      </w:r>
    </w:p>
    <w:p w:rsidR="00735C20" w:rsidRDefault="00735C20">
      <w:pPr>
        <w:pStyle w:val="ConsPlusNormal"/>
        <w:jc w:val="right"/>
      </w:pPr>
      <w:r>
        <w:t>департамента в субъектах</w:t>
      </w:r>
    </w:p>
    <w:p w:rsidR="00735C20" w:rsidRDefault="00735C20">
      <w:pPr>
        <w:pStyle w:val="ConsPlusNormal"/>
        <w:jc w:val="right"/>
      </w:pPr>
      <w:r>
        <w:t>Российской Федерации</w:t>
      </w:r>
    </w:p>
    <w:p w:rsidR="00735C20" w:rsidRDefault="00735C20">
      <w:pPr>
        <w:pStyle w:val="ConsPlusNormal"/>
        <w:ind w:firstLine="540"/>
        <w:jc w:val="both"/>
      </w:pPr>
    </w:p>
    <w:p w:rsidR="00735C20" w:rsidRDefault="00735C20">
      <w:pPr>
        <w:pStyle w:val="ConsPlusNormal"/>
        <w:jc w:val="right"/>
      </w:pPr>
      <w:r>
        <w:t>Форма N 16</w:t>
      </w:r>
    </w:p>
    <w:p w:rsidR="00735C20" w:rsidRDefault="00735C20">
      <w:pPr>
        <w:pStyle w:val="ConsPlusNormal"/>
        <w:ind w:firstLine="540"/>
        <w:jc w:val="both"/>
      </w:pPr>
    </w:p>
    <w:p w:rsidR="00735C20" w:rsidRDefault="00735C20">
      <w:pPr>
        <w:pStyle w:val="ConsPlusNonformat"/>
        <w:jc w:val="both"/>
      </w:pPr>
      <w:r>
        <w:t xml:space="preserve">                                             УТВЕРЖДАЮ</w:t>
      </w:r>
    </w:p>
    <w:p w:rsidR="00735C20" w:rsidRDefault="00735C20">
      <w:pPr>
        <w:pStyle w:val="ConsPlusNonformat"/>
        <w:jc w:val="both"/>
      </w:pPr>
      <w:r>
        <w:t xml:space="preserve">                                             Руководитель</w:t>
      </w:r>
    </w:p>
    <w:p w:rsidR="00735C20" w:rsidRDefault="00735C20">
      <w:pPr>
        <w:pStyle w:val="ConsPlusNonformat"/>
        <w:jc w:val="both"/>
      </w:pPr>
      <w:r>
        <w:t xml:space="preserve">                                             государственного органа</w:t>
      </w:r>
    </w:p>
    <w:p w:rsidR="00735C20" w:rsidRDefault="00735C20">
      <w:pPr>
        <w:pStyle w:val="ConsPlusNonformat"/>
        <w:jc w:val="both"/>
      </w:pPr>
    </w:p>
    <w:p w:rsidR="00735C20" w:rsidRDefault="00735C20">
      <w:pPr>
        <w:pStyle w:val="ConsPlusNonformat"/>
        <w:jc w:val="both"/>
      </w:pPr>
      <w:r>
        <w:t xml:space="preserve">                                                          Инициалы, фамилия</w:t>
      </w:r>
    </w:p>
    <w:p w:rsidR="00735C20" w:rsidRDefault="00735C20">
      <w:pPr>
        <w:pStyle w:val="ConsPlusNonformat"/>
        <w:jc w:val="both"/>
      </w:pPr>
      <w:r>
        <w:t xml:space="preserve">                                             "__" ________ 201_ г.</w:t>
      </w:r>
    </w:p>
    <w:p w:rsidR="00735C20" w:rsidRDefault="00735C20">
      <w:pPr>
        <w:pStyle w:val="ConsPlusNonformat"/>
        <w:jc w:val="both"/>
      </w:pPr>
    </w:p>
    <w:p w:rsidR="00735C20" w:rsidRDefault="00735C20">
      <w:pPr>
        <w:pStyle w:val="ConsPlusNonformat"/>
        <w:jc w:val="both"/>
      </w:pPr>
      <w:bookmarkStart w:id="11" w:name="P862"/>
      <w:bookmarkEnd w:id="11"/>
      <w:r>
        <w:t xml:space="preserve">                                   ПЛАН</w:t>
      </w:r>
    </w:p>
    <w:p w:rsidR="00735C20" w:rsidRDefault="00735C20">
      <w:pPr>
        <w:pStyle w:val="ConsPlusNonformat"/>
        <w:jc w:val="both"/>
      </w:pPr>
      <w:r>
        <w:t xml:space="preserve">            замены специалистов, призываемых на военную службу</w:t>
      </w:r>
    </w:p>
    <w:p w:rsidR="00735C20" w:rsidRDefault="00735C20">
      <w:pPr>
        <w:pStyle w:val="ConsPlusNonformat"/>
        <w:jc w:val="both"/>
      </w:pPr>
      <w:r>
        <w:t xml:space="preserve">               по мобилизации и военное время, работающих</w:t>
      </w:r>
    </w:p>
    <w:p w:rsidR="00735C20" w:rsidRDefault="00735C20">
      <w:pPr>
        <w:pStyle w:val="ConsPlusNonformat"/>
        <w:jc w:val="both"/>
      </w:pPr>
      <w:r>
        <w:t xml:space="preserve">              в ____________________________________________</w:t>
      </w:r>
    </w:p>
    <w:p w:rsidR="00735C20" w:rsidRDefault="00735C20">
      <w:pPr>
        <w:pStyle w:val="ConsPlusNonformat"/>
        <w:jc w:val="both"/>
      </w:pPr>
      <w:r>
        <w:t xml:space="preserve">                   (наименование государственного органа)</w:t>
      </w:r>
    </w:p>
    <w:p w:rsidR="00735C20" w:rsidRDefault="00735C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474"/>
        <w:gridCol w:w="1077"/>
        <w:gridCol w:w="1077"/>
        <w:gridCol w:w="1474"/>
        <w:gridCol w:w="1077"/>
        <w:gridCol w:w="1077"/>
        <w:gridCol w:w="1304"/>
      </w:tblGrid>
      <w:tr w:rsidR="00735C20">
        <w:tc>
          <w:tcPr>
            <w:tcW w:w="510" w:type="dxa"/>
            <w:vMerge w:val="restart"/>
          </w:tcPr>
          <w:p w:rsidR="00735C20" w:rsidRDefault="00735C20">
            <w:pPr>
              <w:pStyle w:val="ConsPlusNormal"/>
              <w:jc w:val="center"/>
            </w:pPr>
            <w:r>
              <w:t>N п/п</w:t>
            </w:r>
          </w:p>
        </w:tc>
        <w:tc>
          <w:tcPr>
            <w:tcW w:w="3628" w:type="dxa"/>
            <w:gridSpan w:val="3"/>
          </w:tcPr>
          <w:p w:rsidR="00735C20" w:rsidRDefault="00735C20">
            <w:pPr>
              <w:pStyle w:val="ConsPlusNormal"/>
              <w:jc w:val="center"/>
            </w:pPr>
            <w:r>
              <w:t>Граждане, пребывающие в запасе, подлежащие призыву на военную службу по мобилизации и в военное время</w:t>
            </w:r>
          </w:p>
        </w:tc>
        <w:tc>
          <w:tcPr>
            <w:tcW w:w="4932" w:type="dxa"/>
            <w:gridSpan w:val="4"/>
          </w:tcPr>
          <w:p w:rsidR="00735C20" w:rsidRDefault="00735C20">
            <w:pPr>
              <w:pStyle w:val="ConsPlusNormal"/>
              <w:jc w:val="center"/>
            </w:pPr>
            <w:r>
              <w:t>Кем заменяется</w:t>
            </w:r>
          </w:p>
        </w:tc>
      </w:tr>
      <w:tr w:rsidR="00735C20">
        <w:tc>
          <w:tcPr>
            <w:tcW w:w="510" w:type="dxa"/>
            <w:vMerge/>
          </w:tcPr>
          <w:p w:rsidR="00735C20" w:rsidRDefault="00735C20">
            <w:pPr>
              <w:pStyle w:val="ConsPlusNormal"/>
            </w:pPr>
          </w:p>
        </w:tc>
        <w:tc>
          <w:tcPr>
            <w:tcW w:w="1474" w:type="dxa"/>
          </w:tcPr>
          <w:p w:rsidR="00735C20" w:rsidRDefault="00735C20">
            <w:pPr>
              <w:pStyle w:val="ConsPlusNormal"/>
              <w:jc w:val="center"/>
            </w:pPr>
            <w:r>
              <w:t>наименование штатного структурного подразделения</w:t>
            </w:r>
          </w:p>
        </w:tc>
        <w:tc>
          <w:tcPr>
            <w:tcW w:w="1077" w:type="dxa"/>
          </w:tcPr>
          <w:p w:rsidR="00735C20" w:rsidRDefault="00735C20">
            <w:pPr>
              <w:pStyle w:val="ConsPlusNormal"/>
              <w:jc w:val="center"/>
            </w:pPr>
            <w:r>
              <w:t>замещаемая должность</w:t>
            </w:r>
          </w:p>
        </w:tc>
        <w:tc>
          <w:tcPr>
            <w:tcW w:w="1077" w:type="dxa"/>
          </w:tcPr>
          <w:p w:rsidR="00735C20" w:rsidRDefault="00735C20">
            <w:pPr>
              <w:pStyle w:val="ConsPlusNormal"/>
              <w:jc w:val="center"/>
            </w:pPr>
            <w:r>
              <w:t>фамилия, имя, отчество</w:t>
            </w:r>
          </w:p>
        </w:tc>
        <w:tc>
          <w:tcPr>
            <w:tcW w:w="1474" w:type="dxa"/>
          </w:tcPr>
          <w:p w:rsidR="00735C20" w:rsidRDefault="00735C20">
            <w:pPr>
              <w:pStyle w:val="ConsPlusNormal"/>
              <w:jc w:val="center"/>
            </w:pPr>
            <w:r>
              <w:t>наименование штатного структурного подразделения</w:t>
            </w:r>
          </w:p>
        </w:tc>
        <w:tc>
          <w:tcPr>
            <w:tcW w:w="1077" w:type="dxa"/>
          </w:tcPr>
          <w:p w:rsidR="00735C20" w:rsidRDefault="00735C20">
            <w:pPr>
              <w:pStyle w:val="ConsPlusNormal"/>
              <w:jc w:val="center"/>
            </w:pPr>
            <w:r>
              <w:t>замещаемая должность</w:t>
            </w:r>
          </w:p>
        </w:tc>
        <w:tc>
          <w:tcPr>
            <w:tcW w:w="1077" w:type="dxa"/>
          </w:tcPr>
          <w:p w:rsidR="00735C20" w:rsidRDefault="00735C20">
            <w:pPr>
              <w:pStyle w:val="ConsPlusNormal"/>
              <w:jc w:val="center"/>
            </w:pPr>
            <w:r>
              <w:t>фамилия, имя, отчество</w:t>
            </w:r>
          </w:p>
        </w:tc>
        <w:tc>
          <w:tcPr>
            <w:tcW w:w="1304" w:type="dxa"/>
          </w:tcPr>
          <w:p w:rsidR="00735C20" w:rsidRDefault="00735C20">
            <w:pPr>
              <w:pStyle w:val="ConsPlusNormal"/>
              <w:jc w:val="center"/>
            </w:pPr>
            <w:r>
              <w:t>отношение к военной службе</w:t>
            </w:r>
          </w:p>
        </w:tc>
      </w:tr>
      <w:tr w:rsidR="00735C20">
        <w:tc>
          <w:tcPr>
            <w:tcW w:w="510" w:type="dxa"/>
          </w:tcPr>
          <w:p w:rsidR="00735C20" w:rsidRDefault="00735C20">
            <w:pPr>
              <w:pStyle w:val="ConsPlusNormal"/>
            </w:pPr>
          </w:p>
        </w:tc>
        <w:tc>
          <w:tcPr>
            <w:tcW w:w="1474" w:type="dxa"/>
          </w:tcPr>
          <w:p w:rsidR="00735C20" w:rsidRDefault="00735C20">
            <w:pPr>
              <w:pStyle w:val="ConsPlusNormal"/>
            </w:pPr>
          </w:p>
        </w:tc>
        <w:tc>
          <w:tcPr>
            <w:tcW w:w="1077" w:type="dxa"/>
          </w:tcPr>
          <w:p w:rsidR="00735C20" w:rsidRDefault="00735C20">
            <w:pPr>
              <w:pStyle w:val="ConsPlusNormal"/>
            </w:pPr>
          </w:p>
        </w:tc>
        <w:tc>
          <w:tcPr>
            <w:tcW w:w="1077" w:type="dxa"/>
          </w:tcPr>
          <w:p w:rsidR="00735C20" w:rsidRDefault="00735C20">
            <w:pPr>
              <w:pStyle w:val="ConsPlusNormal"/>
            </w:pPr>
          </w:p>
        </w:tc>
        <w:tc>
          <w:tcPr>
            <w:tcW w:w="1474" w:type="dxa"/>
          </w:tcPr>
          <w:p w:rsidR="00735C20" w:rsidRDefault="00735C20">
            <w:pPr>
              <w:pStyle w:val="ConsPlusNormal"/>
            </w:pPr>
          </w:p>
        </w:tc>
        <w:tc>
          <w:tcPr>
            <w:tcW w:w="1077" w:type="dxa"/>
          </w:tcPr>
          <w:p w:rsidR="00735C20" w:rsidRDefault="00735C20">
            <w:pPr>
              <w:pStyle w:val="ConsPlusNormal"/>
            </w:pPr>
          </w:p>
        </w:tc>
        <w:tc>
          <w:tcPr>
            <w:tcW w:w="1077" w:type="dxa"/>
          </w:tcPr>
          <w:p w:rsidR="00735C20" w:rsidRDefault="00735C20">
            <w:pPr>
              <w:pStyle w:val="ConsPlusNormal"/>
            </w:pPr>
          </w:p>
        </w:tc>
        <w:tc>
          <w:tcPr>
            <w:tcW w:w="1304" w:type="dxa"/>
          </w:tcPr>
          <w:p w:rsidR="00735C20" w:rsidRDefault="00735C20">
            <w:pPr>
              <w:pStyle w:val="ConsPlusNormal"/>
            </w:pPr>
          </w:p>
        </w:tc>
      </w:tr>
    </w:tbl>
    <w:p w:rsidR="00735C20" w:rsidRDefault="00735C20">
      <w:pPr>
        <w:pStyle w:val="ConsPlusNormal"/>
        <w:ind w:firstLine="540"/>
        <w:jc w:val="both"/>
      </w:pPr>
    </w:p>
    <w:p w:rsidR="00735C20" w:rsidRDefault="00735C20">
      <w:pPr>
        <w:pStyle w:val="ConsPlusNonformat"/>
        <w:jc w:val="both"/>
      </w:pPr>
      <w:r>
        <w:t>Руководитель кадрового подразделения    _________   _______________________</w:t>
      </w:r>
    </w:p>
    <w:p w:rsidR="00735C20" w:rsidRDefault="00735C20">
      <w:pPr>
        <w:pStyle w:val="ConsPlusNonformat"/>
        <w:jc w:val="both"/>
      </w:pPr>
      <w:r>
        <w:t xml:space="preserve">                                        (подпись)     (инициалы, фамилия)</w:t>
      </w:r>
    </w:p>
    <w:p w:rsidR="00735C20" w:rsidRDefault="00735C20">
      <w:pPr>
        <w:pStyle w:val="ConsPlusNonformat"/>
        <w:jc w:val="both"/>
      </w:pPr>
    </w:p>
    <w:p w:rsidR="00735C20" w:rsidRDefault="00735C20">
      <w:pPr>
        <w:pStyle w:val="ConsPlusNonformat"/>
        <w:jc w:val="both"/>
      </w:pPr>
      <w:r>
        <w:t>Военно-учетный работник                 _________   _______________________</w:t>
      </w:r>
    </w:p>
    <w:p w:rsidR="00735C20" w:rsidRDefault="00735C20">
      <w:pPr>
        <w:pStyle w:val="ConsPlusNonformat"/>
        <w:jc w:val="both"/>
      </w:pPr>
      <w:r>
        <w:t xml:space="preserve">                                        (подпись)     (инициалы, фамилия)</w:t>
      </w:r>
    </w:p>
    <w:p w:rsidR="00735C20" w:rsidRDefault="00735C20">
      <w:pPr>
        <w:pStyle w:val="ConsPlusNormal"/>
        <w:ind w:firstLine="540"/>
        <w:jc w:val="both"/>
      </w:pPr>
    </w:p>
    <w:p w:rsidR="00735C20" w:rsidRDefault="00735C20">
      <w:pPr>
        <w:pStyle w:val="ConsPlusNormal"/>
        <w:jc w:val="both"/>
      </w:pPr>
      <w:r>
        <w:t>Примечание:</w:t>
      </w:r>
    </w:p>
    <w:p w:rsidR="00735C20" w:rsidRDefault="00735C20">
      <w:pPr>
        <w:pStyle w:val="ConsPlusNormal"/>
        <w:spacing w:before="220"/>
        <w:jc w:val="both"/>
      </w:pPr>
      <w:r>
        <w:t>1. Для замены убывающих по мобилизации граждан планируются специалисты, имеющие необходимую подготовку (например, на должность убывающего руководителя структурного подразделения - его заместитель и т.п.), а также специалисты из подразделений, прекращающих свою деятельность в военное время.</w:t>
      </w:r>
    </w:p>
    <w:p w:rsidR="00735C20" w:rsidRDefault="00735C20">
      <w:pPr>
        <w:pStyle w:val="ConsPlusNormal"/>
        <w:spacing w:before="220"/>
        <w:jc w:val="both"/>
      </w:pPr>
      <w:r>
        <w:t>2. При невозможности обеспечить замещение убывающих по мобилизации граждан за счет перемещения дополнительная потребность восполняется за счет приема на службу (работу) в порядке, установленном законодательством Российской Федерации.</w:t>
      </w: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jc w:val="right"/>
        <w:outlineLvl w:val="1"/>
      </w:pPr>
      <w:r>
        <w:t>Приложение N 7</w:t>
      </w:r>
    </w:p>
    <w:p w:rsidR="00735C20" w:rsidRDefault="00735C20">
      <w:pPr>
        <w:pStyle w:val="ConsPlusNormal"/>
        <w:jc w:val="right"/>
      </w:pPr>
      <w:r>
        <w:t>к Инструкции по организации</w:t>
      </w:r>
    </w:p>
    <w:p w:rsidR="00735C20" w:rsidRDefault="00735C20">
      <w:pPr>
        <w:pStyle w:val="ConsPlusNormal"/>
        <w:jc w:val="right"/>
      </w:pPr>
      <w:r>
        <w:t>и ведению воинского учета</w:t>
      </w:r>
    </w:p>
    <w:p w:rsidR="00735C20" w:rsidRDefault="00735C20">
      <w:pPr>
        <w:pStyle w:val="ConsPlusNormal"/>
        <w:jc w:val="right"/>
      </w:pPr>
      <w:r>
        <w:t>и бронирования граждан,</w:t>
      </w:r>
    </w:p>
    <w:p w:rsidR="00735C20" w:rsidRDefault="00735C20">
      <w:pPr>
        <w:pStyle w:val="ConsPlusNormal"/>
        <w:jc w:val="right"/>
      </w:pPr>
      <w:r>
        <w:t>пребывающих в запасе</w:t>
      </w:r>
    </w:p>
    <w:p w:rsidR="00735C20" w:rsidRDefault="00735C20">
      <w:pPr>
        <w:pStyle w:val="ConsPlusNormal"/>
        <w:jc w:val="right"/>
      </w:pPr>
      <w:r>
        <w:t>и работающих в федеральных</w:t>
      </w:r>
    </w:p>
    <w:p w:rsidR="00735C20" w:rsidRDefault="00735C20">
      <w:pPr>
        <w:pStyle w:val="ConsPlusNormal"/>
        <w:jc w:val="right"/>
      </w:pPr>
      <w:r>
        <w:t>судах общей юрисдикции,</w:t>
      </w:r>
    </w:p>
    <w:p w:rsidR="00735C20" w:rsidRDefault="00735C20">
      <w:pPr>
        <w:pStyle w:val="ConsPlusNormal"/>
        <w:jc w:val="right"/>
      </w:pPr>
      <w:r>
        <w:t>федеральных арбитражных судах</w:t>
      </w:r>
    </w:p>
    <w:p w:rsidR="00735C20" w:rsidRDefault="00735C20">
      <w:pPr>
        <w:pStyle w:val="ConsPlusNormal"/>
        <w:jc w:val="right"/>
      </w:pPr>
      <w:r>
        <w:t>и управлениях Судебного</w:t>
      </w:r>
    </w:p>
    <w:p w:rsidR="00735C20" w:rsidRDefault="00735C20">
      <w:pPr>
        <w:pStyle w:val="ConsPlusNormal"/>
        <w:jc w:val="right"/>
      </w:pPr>
      <w:r>
        <w:t>департамента в субъектах</w:t>
      </w:r>
    </w:p>
    <w:p w:rsidR="00735C20" w:rsidRDefault="00735C20">
      <w:pPr>
        <w:pStyle w:val="ConsPlusNormal"/>
        <w:jc w:val="right"/>
      </w:pPr>
      <w:r>
        <w:t>Российской Федерации</w:t>
      </w:r>
    </w:p>
    <w:p w:rsidR="00735C20" w:rsidRDefault="00735C20">
      <w:pPr>
        <w:pStyle w:val="ConsPlusNormal"/>
        <w:ind w:firstLine="540"/>
        <w:jc w:val="both"/>
      </w:pPr>
    </w:p>
    <w:p w:rsidR="00735C20" w:rsidRDefault="00735C20">
      <w:pPr>
        <w:pStyle w:val="ConsPlusNormal"/>
        <w:jc w:val="right"/>
      </w:pPr>
      <w:r>
        <w:t>Форма N 15</w:t>
      </w:r>
    </w:p>
    <w:p w:rsidR="00735C20" w:rsidRDefault="00735C20">
      <w:pPr>
        <w:pStyle w:val="ConsPlusNormal"/>
        <w:ind w:firstLine="540"/>
        <w:jc w:val="both"/>
      </w:pPr>
    </w:p>
    <w:p w:rsidR="00735C20" w:rsidRDefault="00735C20">
      <w:pPr>
        <w:pStyle w:val="ConsPlusNonformat"/>
        <w:jc w:val="both"/>
      </w:pPr>
      <w:r>
        <w:t xml:space="preserve">                                             УТВЕРЖДАЮ</w:t>
      </w:r>
    </w:p>
    <w:p w:rsidR="00735C20" w:rsidRDefault="00735C20">
      <w:pPr>
        <w:pStyle w:val="ConsPlusNonformat"/>
        <w:jc w:val="both"/>
      </w:pPr>
      <w:r>
        <w:t xml:space="preserve">                                             Руководитель</w:t>
      </w:r>
    </w:p>
    <w:p w:rsidR="00735C20" w:rsidRDefault="00735C20">
      <w:pPr>
        <w:pStyle w:val="ConsPlusNonformat"/>
        <w:jc w:val="both"/>
      </w:pPr>
      <w:r>
        <w:t xml:space="preserve">                                             государственного органа</w:t>
      </w:r>
    </w:p>
    <w:p w:rsidR="00735C20" w:rsidRDefault="00735C20">
      <w:pPr>
        <w:pStyle w:val="ConsPlusNonformat"/>
        <w:jc w:val="both"/>
      </w:pPr>
    </w:p>
    <w:p w:rsidR="00735C20" w:rsidRDefault="00735C20">
      <w:pPr>
        <w:pStyle w:val="ConsPlusNonformat"/>
        <w:jc w:val="both"/>
      </w:pPr>
      <w:r>
        <w:t xml:space="preserve">                                                        ___________________</w:t>
      </w:r>
    </w:p>
    <w:p w:rsidR="00735C20" w:rsidRDefault="00735C20">
      <w:pPr>
        <w:pStyle w:val="ConsPlusNonformat"/>
        <w:jc w:val="both"/>
      </w:pPr>
      <w:r>
        <w:t xml:space="preserve">                                                        (инициалы, фамилия)</w:t>
      </w:r>
    </w:p>
    <w:p w:rsidR="00735C20" w:rsidRDefault="00735C20">
      <w:pPr>
        <w:pStyle w:val="ConsPlusNonformat"/>
        <w:jc w:val="both"/>
      </w:pPr>
      <w:r>
        <w:t xml:space="preserve">                                             "__" ________ 20__ г.</w:t>
      </w:r>
    </w:p>
    <w:p w:rsidR="00735C20" w:rsidRDefault="00735C20">
      <w:pPr>
        <w:pStyle w:val="ConsPlusNonformat"/>
        <w:jc w:val="both"/>
      </w:pPr>
    </w:p>
    <w:p w:rsidR="00735C20" w:rsidRDefault="00735C20">
      <w:pPr>
        <w:pStyle w:val="ConsPlusNonformat"/>
        <w:jc w:val="both"/>
      </w:pPr>
      <w:bookmarkStart w:id="12" w:name="P923"/>
      <w:bookmarkEnd w:id="12"/>
      <w:r>
        <w:t xml:space="preserve">                                   ПЛАН</w:t>
      </w:r>
    </w:p>
    <w:p w:rsidR="00735C20" w:rsidRDefault="00735C20">
      <w:pPr>
        <w:pStyle w:val="ConsPlusNonformat"/>
        <w:jc w:val="both"/>
      </w:pPr>
      <w:r>
        <w:t xml:space="preserve">             мероприятий по вручению удостоверений об отсрочке</w:t>
      </w:r>
    </w:p>
    <w:p w:rsidR="00735C20" w:rsidRDefault="00735C20">
      <w:pPr>
        <w:pStyle w:val="ConsPlusNonformat"/>
        <w:jc w:val="both"/>
      </w:pPr>
      <w:r>
        <w:t xml:space="preserve">                от призыва на военную службу по мобилизации</w:t>
      </w:r>
    </w:p>
    <w:p w:rsidR="00735C20" w:rsidRDefault="00735C20">
      <w:pPr>
        <w:pStyle w:val="ConsPlusNonformat"/>
        <w:jc w:val="both"/>
      </w:pPr>
      <w:r>
        <w:t xml:space="preserve">               и в военное время забронированным гражданам,</w:t>
      </w:r>
    </w:p>
    <w:p w:rsidR="00735C20" w:rsidRDefault="00735C20">
      <w:pPr>
        <w:pStyle w:val="ConsPlusNonformat"/>
        <w:jc w:val="both"/>
      </w:pPr>
      <w:r>
        <w:t xml:space="preserve">                    пребывающим в запасе, работающим</w:t>
      </w:r>
    </w:p>
    <w:p w:rsidR="00735C20" w:rsidRDefault="00735C20">
      <w:pPr>
        <w:pStyle w:val="ConsPlusNonformat"/>
        <w:jc w:val="both"/>
      </w:pPr>
      <w:r>
        <w:t xml:space="preserve">              в ____________________________________________</w:t>
      </w:r>
    </w:p>
    <w:p w:rsidR="00735C20" w:rsidRDefault="00735C20">
      <w:pPr>
        <w:pStyle w:val="ConsPlusNonformat"/>
        <w:jc w:val="both"/>
      </w:pPr>
      <w:r>
        <w:t xml:space="preserve">                   (наименование государственного органа)</w:t>
      </w:r>
    </w:p>
    <w:p w:rsidR="00735C20" w:rsidRDefault="00735C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061"/>
        <w:gridCol w:w="1417"/>
        <w:gridCol w:w="1191"/>
        <w:gridCol w:w="1080"/>
        <w:gridCol w:w="1020"/>
        <w:gridCol w:w="850"/>
      </w:tblGrid>
      <w:tr w:rsidR="00735C20">
        <w:tc>
          <w:tcPr>
            <w:tcW w:w="454" w:type="dxa"/>
            <w:vMerge w:val="restart"/>
          </w:tcPr>
          <w:p w:rsidR="00735C20" w:rsidRDefault="00735C20">
            <w:pPr>
              <w:pStyle w:val="ConsPlusNormal"/>
              <w:jc w:val="center"/>
            </w:pPr>
            <w:r>
              <w:t>N п/п</w:t>
            </w:r>
          </w:p>
        </w:tc>
        <w:tc>
          <w:tcPr>
            <w:tcW w:w="3061" w:type="dxa"/>
            <w:vMerge w:val="restart"/>
          </w:tcPr>
          <w:p w:rsidR="00735C20" w:rsidRDefault="00735C20">
            <w:pPr>
              <w:pStyle w:val="ConsPlusNormal"/>
              <w:jc w:val="center"/>
            </w:pPr>
            <w:r>
              <w:t>Наименование мероприятий</w:t>
            </w:r>
          </w:p>
        </w:tc>
        <w:tc>
          <w:tcPr>
            <w:tcW w:w="1417" w:type="dxa"/>
            <w:vMerge w:val="restart"/>
          </w:tcPr>
          <w:p w:rsidR="00735C20" w:rsidRDefault="00735C20">
            <w:pPr>
              <w:pStyle w:val="ConsPlusNormal"/>
              <w:jc w:val="center"/>
            </w:pPr>
            <w:r>
              <w:t>Ответственные за исполнение</w:t>
            </w:r>
          </w:p>
        </w:tc>
        <w:tc>
          <w:tcPr>
            <w:tcW w:w="2271" w:type="dxa"/>
            <w:gridSpan w:val="2"/>
          </w:tcPr>
          <w:p w:rsidR="00735C20" w:rsidRDefault="00735C20">
            <w:pPr>
              <w:pStyle w:val="ConsPlusNormal"/>
              <w:jc w:val="center"/>
            </w:pPr>
            <w:r>
              <w:t>Время исполнения </w:t>
            </w:r>
            <w:r>
              <w:rPr>
                <w:noProof/>
                <w:position w:val="-25"/>
              </w:rPr>
              <w:drawing>
                <wp:inline distT="0" distB="0" distL="0" distR="0">
                  <wp:extent cx="838200" cy="4610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38200" cy="461010"/>
                          </a:xfrm>
                          <a:prstGeom prst="rect">
                            <a:avLst/>
                          </a:prstGeom>
                          <a:noFill/>
                          <a:ln>
                            <a:noFill/>
                          </a:ln>
                        </pic:spPr>
                      </pic:pic>
                    </a:graphicData>
                  </a:graphic>
                </wp:inline>
              </w:drawing>
            </w:r>
          </w:p>
        </w:tc>
        <w:tc>
          <w:tcPr>
            <w:tcW w:w="1020" w:type="dxa"/>
            <w:vMerge w:val="restart"/>
          </w:tcPr>
          <w:p w:rsidR="00735C20" w:rsidRDefault="00735C20">
            <w:pPr>
              <w:pStyle w:val="ConsPlusNormal"/>
              <w:jc w:val="center"/>
            </w:pPr>
            <w:r>
              <w:t>Место проведения</w:t>
            </w:r>
          </w:p>
        </w:tc>
        <w:tc>
          <w:tcPr>
            <w:tcW w:w="850" w:type="dxa"/>
            <w:vMerge w:val="restart"/>
          </w:tcPr>
          <w:p w:rsidR="00735C20" w:rsidRDefault="00735C20">
            <w:pPr>
              <w:pStyle w:val="ConsPlusNormal"/>
              <w:jc w:val="center"/>
            </w:pPr>
            <w:r>
              <w:t>Примечание</w:t>
            </w:r>
          </w:p>
        </w:tc>
      </w:tr>
      <w:tr w:rsidR="00735C20">
        <w:tc>
          <w:tcPr>
            <w:tcW w:w="454" w:type="dxa"/>
            <w:vMerge/>
          </w:tcPr>
          <w:p w:rsidR="00735C20" w:rsidRDefault="00735C20">
            <w:pPr>
              <w:pStyle w:val="ConsPlusNormal"/>
            </w:pPr>
          </w:p>
        </w:tc>
        <w:tc>
          <w:tcPr>
            <w:tcW w:w="3061" w:type="dxa"/>
            <w:vMerge/>
          </w:tcPr>
          <w:p w:rsidR="00735C20" w:rsidRDefault="00735C20">
            <w:pPr>
              <w:pStyle w:val="ConsPlusNormal"/>
            </w:pPr>
          </w:p>
        </w:tc>
        <w:tc>
          <w:tcPr>
            <w:tcW w:w="1417" w:type="dxa"/>
            <w:vMerge/>
          </w:tcPr>
          <w:p w:rsidR="00735C20" w:rsidRDefault="00735C20">
            <w:pPr>
              <w:pStyle w:val="ConsPlusNormal"/>
            </w:pPr>
          </w:p>
        </w:tc>
        <w:tc>
          <w:tcPr>
            <w:tcW w:w="1191" w:type="dxa"/>
          </w:tcPr>
          <w:p w:rsidR="00735C20" w:rsidRDefault="00735C20">
            <w:pPr>
              <w:pStyle w:val="ConsPlusNormal"/>
              <w:jc w:val="center"/>
            </w:pPr>
            <w:r>
              <w:t>планируемое</w:t>
            </w:r>
          </w:p>
        </w:tc>
        <w:tc>
          <w:tcPr>
            <w:tcW w:w="1080" w:type="dxa"/>
          </w:tcPr>
          <w:p w:rsidR="00735C20" w:rsidRDefault="00735C20">
            <w:pPr>
              <w:pStyle w:val="ConsPlusNormal"/>
              <w:jc w:val="center"/>
            </w:pPr>
            <w:r>
              <w:t>реальное</w:t>
            </w:r>
          </w:p>
        </w:tc>
        <w:tc>
          <w:tcPr>
            <w:tcW w:w="1020" w:type="dxa"/>
            <w:vMerge/>
          </w:tcPr>
          <w:p w:rsidR="00735C20" w:rsidRDefault="00735C20">
            <w:pPr>
              <w:pStyle w:val="ConsPlusNormal"/>
            </w:pPr>
          </w:p>
        </w:tc>
        <w:tc>
          <w:tcPr>
            <w:tcW w:w="850" w:type="dxa"/>
            <w:vMerge/>
          </w:tcPr>
          <w:p w:rsidR="00735C20" w:rsidRDefault="00735C20">
            <w:pPr>
              <w:pStyle w:val="ConsPlusNormal"/>
            </w:pPr>
          </w:p>
        </w:tc>
      </w:tr>
      <w:tr w:rsidR="00735C20">
        <w:tc>
          <w:tcPr>
            <w:tcW w:w="454" w:type="dxa"/>
          </w:tcPr>
          <w:p w:rsidR="00735C20" w:rsidRDefault="00735C20">
            <w:pPr>
              <w:pStyle w:val="ConsPlusNormal"/>
              <w:jc w:val="center"/>
            </w:pPr>
            <w:r>
              <w:t>1.</w:t>
            </w:r>
          </w:p>
        </w:tc>
        <w:tc>
          <w:tcPr>
            <w:tcW w:w="3061" w:type="dxa"/>
          </w:tcPr>
          <w:p w:rsidR="00735C20" w:rsidRDefault="00735C20">
            <w:pPr>
              <w:pStyle w:val="ConsPlusNormal"/>
              <w:jc w:val="both"/>
            </w:pPr>
            <w:r>
              <w:t>Получение распоряжения о переводе на работу в условиях военного времени</w:t>
            </w:r>
          </w:p>
        </w:tc>
        <w:tc>
          <w:tcPr>
            <w:tcW w:w="1417" w:type="dxa"/>
          </w:tcPr>
          <w:p w:rsidR="00735C20" w:rsidRDefault="00735C20">
            <w:pPr>
              <w:pStyle w:val="ConsPlusNormal"/>
            </w:pPr>
          </w:p>
        </w:tc>
        <w:tc>
          <w:tcPr>
            <w:tcW w:w="1191" w:type="dxa"/>
          </w:tcPr>
          <w:p w:rsidR="00735C20" w:rsidRDefault="00735C20">
            <w:pPr>
              <w:pStyle w:val="ConsPlusNormal"/>
              <w:jc w:val="center"/>
            </w:pPr>
            <w:r>
              <w:t>Ч</w:t>
            </w:r>
          </w:p>
        </w:tc>
        <w:tc>
          <w:tcPr>
            <w:tcW w:w="1080" w:type="dxa"/>
          </w:tcPr>
          <w:p w:rsidR="00735C20" w:rsidRDefault="00735C20">
            <w:pPr>
              <w:pStyle w:val="ConsPlusNormal"/>
              <w:jc w:val="center"/>
            </w:pPr>
            <w:r>
              <w:t>00.00</w:t>
            </w:r>
          </w:p>
          <w:p w:rsidR="00735C20" w:rsidRDefault="00735C20">
            <w:pPr>
              <w:pStyle w:val="ConsPlusNormal"/>
              <w:jc w:val="center"/>
            </w:pPr>
            <w:r>
              <w:t>дд.мм.гг</w:t>
            </w:r>
          </w:p>
        </w:tc>
        <w:tc>
          <w:tcPr>
            <w:tcW w:w="1020" w:type="dxa"/>
          </w:tcPr>
          <w:p w:rsidR="00735C20" w:rsidRDefault="00735C20">
            <w:pPr>
              <w:pStyle w:val="ConsPlusNormal"/>
            </w:pPr>
          </w:p>
        </w:tc>
        <w:tc>
          <w:tcPr>
            <w:tcW w:w="850" w:type="dxa"/>
          </w:tcPr>
          <w:p w:rsidR="00735C20" w:rsidRDefault="00735C20">
            <w:pPr>
              <w:pStyle w:val="ConsPlusNormal"/>
            </w:pPr>
          </w:p>
        </w:tc>
      </w:tr>
      <w:tr w:rsidR="00735C20">
        <w:tc>
          <w:tcPr>
            <w:tcW w:w="454" w:type="dxa"/>
          </w:tcPr>
          <w:p w:rsidR="00735C20" w:rsidRDefault="00735C20">
            <w:pPr>
              <w:pStyle w:val="ConsPlusNormal"/>
              <w:jc w:val="center"/>
            </w:pPr>
            <w:r>
              <w:t>2.</w:t>
            </w:r>
          </w:p>
        </w:tc>
        <w:tc>
          <w:tcPr>
            <w:tcW w:w="3061" w:type="dxa"/>
          </w:tcPr>
          <w:p w:rsidR="00735C20" w:rsidRDefault="00735C20">
            <w:pPr>
              <w:pStyle w:val="ConsPlusNormal"/>
              <w:jc w:val="both"/>
            </w:pPr>
            <w:r>
              <w:t>Инструктаж лиц, ответственных за выдачу удостоверений об отсрочке от призыва на военную службу по мобилизации и в военное время</w:t>
            </w:r>
          </w:p>
        </w:tc>
        <w:tc>
          <w:tcPr>
            <w:tcW w:w="1417" w:type="dxa"/>
          </w:tcPr>
          <w:p w:rsidR="00735C20" w:rsidRDefault="00735C20">
            <w:pPr>
              <w:pStyle w:val="ConsPlusNormal"/>
            </w:pPr>
          </w:p>
        </w:tc>
        <w:tc>
          <w:tcPr>
            <w:tcW w:w="1191" w:type="dxa"/>
          </w:tcPr>
          <w:p w:rsidR="00735C20" w:rsidRDefault="00735C20">
            <w:pPr>
              <w:pStyle w:val="ConsPlusNormal"/>
              <w:jc w:val="center"/>
            </w:pPr>
            <w:r>
              <w:rPr>
                <w:noProof/>
                <w:position w:val="-22"/>
              </w:rPr>
              <w:drawing>
                <wp:inline distT="0" distB="0" distL="0" distR="0">
                  <wp:extent cx="660400" cy="42989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60400" cy="429895"/>
                          </a:xfrm>
                          <a:prstGeom prst="rect">
                            <a:avLst/>
                          </a:prstGeom>
                          <a:noFill/>
                          <a:ln>
                            <a:noFill/>
                          </a:ln>
                        </pic:spPr>
                      </pic:pic>
                    </a:graphicData>
                  </a:graphic>
                </wp:inline>
              </w:drawing>
            </w:r>
          </w:p>
        </w:tc>
        <w:tc>
          <w:tcPr>
            <w:tcW w:w="1080" w:type="dxa"/>
          </w:tcPr>
          <w:p w:rsidR="00735C20" w:rsidRDefault="00735C20">
            <w:pPr>
              <w:pStyle w:val="ConsPlusNormal"/>
            </w:pPr>
          </w:p>
        </w:tc>
        <w:tc>
          <w:tcPr>
            <w:tcW w:w="1020" w:type="dxa"/>
          </w:tcPr>
          <w:p w:rsidR="00735C20" w:rsidRDefault="00735C20">
            <w:pPr>
              <w:pStyle w:val="ConsPlusNormal"/>
            </w:pPr>
          </w:p>
        </w:tc>
        <w:tc>
          <w:tcPr>
            <w:tcW w:w="850" w:type="dxa"/>
          </w:tcPr>
          <w:p w:rsidR="00735C20" w:rsidRDefault="00735C20">
            <w:pPr>
              <w:pStyle w:val="ConsPlusNormal"/>
            </w:pPr>
          </w:p>
        </w:tc>
      </w:tr>
      <w:tr w:rsidR="00735C20">
        <w:tc>
          <w:tcPr>
            <w:tcW w:w="454" w:type="dxa"/>
          </w:tcPr>
          <w:p w:rsidR="00735C20" w:rsidRDefault="00735C20">
            <w:pPr>
              <w:pStyle w:val="ConsPlusNormal"/>
              <w:jc w:val="center"/>
            </w:pPr>
            <w:r>
              <w:t>3.</w:t>
            </w:r>
          </w:p>
        </w:tc>
        <w:tc>
          <w:tcPr>
            <w:tcW w:w="3061" w:type="dxa"/>
          </w:tcPr>
          <w:p w:rsidR="00735C20" w:rsidRDefault="00735C20">
            <w:pPr>
              <w:pStyle w:val="ConsPlusNormal"/>
              <w:jc w:val="both"/>
            </w:pPr>
            <w:r>
              <w:t xml:space="preserve">Сверка заполненных удостоверений об отсрочке от призыва на военную службу по мобилизации и в военное время на забронированных </w:t>
            </w:r>
            <w:r>
              <w:lastRenderedPageBreak/>
              <w:t>граждан с данными личных карточек (</w:t>
            </w:r>
            <w:hyperlink r:id="rId31">
              <w:r>
                <w:rPr>
                  <w:color w:val="0000FF"/>
                </w:rPr>
                <w:t>форма Т-2</w:t>
              </w:r>
            </w:hyperlink>
            <w:r>
              <w:t xml:space="preserve">, </w:t>
            </w:r>
            <w:hyperlink r:id="rId32">
              <w:r>
                <w:rPr>
                  <w:color w:val="0000FF"/>
                </w:rPr>
                <w:t>Т-2ГС</w:t>
              </w:r>
            </w:hyperlink>
            <w:r>
              <w:t>)</w:t>
            </w:r>
          </w:p>
        </w:tc>
        <w:tc>
          <w:tcPr>
            <w:tcW w:w="1417" w:type="dxa"/>
          </w:tcPr>
          <w:p w:rsidR="00735C20" w:rsidRDefault="00735C20">
            <w:pPr>
              <w:pStyle w:val="ConsPlusNormal"/>
            </w:pPr>
          </w:p>
        </w:tc>
        <w:tc>
          <w:tcPr>
            <w:tcW w:w="1191" w:type="dxa"/>
          </w:tcPr>
          <w:p w:rsidR="00735C20" w:rsidRDefault="00735C20">
            <w:pPr>
              <w:pStyle w:val="ConsPlusNormal"/>
              <w:jc w:val="center"/>
            </w:pPr>
            <w:r>
              <w:rPr>
                <w:noProof/>
                <w:position w:val="-22"/>
              </w:rPr>
              <w:drawing>
                <wp:inline distT="0" distB="0" distL="0" distR="0">
                  <wp:extent cx="660400" cy="42989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60400" cy="429895"/>
                          </a:xfrm>
                          <a:prstGeom prst="rect">
                            <a:avLst/>
                          </a:prstGeom>
                          <a:noFill/>
                          <a:ln>
                            <a:noFill/>
                          </a:ln>
                        </pic:spPr>
                      </pic:pic>
                    </a:graphicData>
                  </a:graphic>
                </wp:inline>
              </w:drawing>
            </w:r>
          </w:p>
        </w:tc>
        <w:tc>
          <w:tcPr>
            <w:tcW w:w="1080" w:type="dxa"/>
          </w:tcPr>
          <w:p w:rsidR="00735C20" w:rsidRDefault="00735C20">
            <w:pPr>
              <w:pStyle w:val="ConsPlusNormal"/>
            </w:pPr>
          </w:p>
        </w:tc>
        <w:tc>
          <w:tcPr>
            <w:tcW w:w="1020" w:type="dxa"/>
          </w:tcPr>
          <w:p w:rsidR="00735C20" w:rsidRDefault="00735C20">
            <w:pPr>
              <w:pStyle w:val="ConsPlusNormal"/>
            </w:pPr>
          </w:p>
        </w:tc>
        <w:tc>
          <w:tcPr>
            <w:tcW w:w="850" w:type="dxa"/>
          </w:tcPr>
          <w:p w:rsidR="00735C20" w:rsidRDefault="00735C20">
            <w:pPr>
              <w:pStyle w:val="ConsPlusNormal"/>
            </w:pPr>
          </w:p>
        </w:tc>
      </w:tr>
      <w:tr w:rsidR="00735C20">
        <w:tc>
          <w:tcPr>
            <w:tcW w:w="454" w:type="dxa"/>
          </w:tcPr>
          <w:p w:rsidR="00735C20" w:rsidRDefault="00735C20">
            <w:pPr>
              <w:pStyle w:val="ConsPlusNormal"/>
              <w:jc w:val="center"/>
            </w:pPr>
            <w:r>
              <w:lastRenderedPageBreak/>
              <w:t>4.</w:t>
            </w:r>
          </w:p>
        </w:tc>
        <w:tc>
          <w:tcPr>
            <w:tcW w:w="3061" w:type="dxa"/>
          </w:tcPr>
          <w:p w:rsidR="00735C20" w:rsidRDefault="00735C20">
            <w:pPr>
              <w:pStyle w:val="ConsPlusNormal"/>
              <w:jc w:val="both"/>
            </w:pPr>
            <w:r>
              <w:t>Заполнение раздаточной ведомости (</w:t>
            </w:r>
            <w:hyperlink w:anchor="P1075">
              <w:r>
                <w:rPr>
                  <w:color w:val="0000FF"/>
                </w:rPr>
                <w:t>форма 9</w:t>
              </w:r>
            </w:hyperlink>
            <w:r>
              <w:t xml:space="preserve">, </w:t>
            </w:r>
            <w:hyperlink w:anchor="P1123">
              <w:r>
                <w:rPr>
                  <w:color w:val="0000FF"/>
                </w:rPr>
                <w:t>10</w:t>
              </w:r>
            </w:hyperlink>
            <w:r>
              <w:t>) на выдачу удостоверений об отсрочке от призыва на военную службу по мобилизации и в военное время</w:t>
            </w:r>
          </w:p>
        </w:tc>
        <w:tc>
          <w:tcPr>
            <w:tcW w:w="1417" w:type="dxa"/>
          </w:tcPr>
          <w:p w:rsidR="00735C20" w:rsidRDefault="00735C20">
            <w:pPr>
              <w:pStyle w:val="ConsPlusNormal"/>
            </w:pPr>
          </w:p>
        </w:tc>
        <w:tc>
          <w:tcPr>
            <w:tcW w:w="1191" w:type="dxa"/>
          </w:tcPr>
          <w:p w:rsidR="00735C20" w:rsidRDefault="00735C20">
            <w:pPr>
              <w:pStyle w:val="ConsPlusNormal"/>
              <w:jc w:val="center"/>
            </w:pPr>
            <w:r>
              <w:rPr>
                <w:noProof/>
                <w:position w:val="-22"/>
              </w:rPr>
              <w:drawing>
                <wp:inline distT="0" distB="0" distL="0" distR="0">
                  <wp:extent cx="660400" cy="42989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60400" cy="429895"/>
                          </a:xfrm>
                          <a:prstGeom prst="rect">
                            <a:avLst/>
                          </a:prstGeom>
                          <a:noFill/>
                          <a:ln>
                            <a:noFill/>
                          </a:ln>
                        </pic:spPr>
                      </pic:pic>
                    </a:graphicData>
                  </a:graphic>
                </wp:inline>
              </w:drawing>
            </w:r>
          </w:p>
        </w:tc>
        <w:tc>
          <w:tcPr>
            <w:tcW w:w="1080" w:type="dxa"/>
          </w:tcPr>
          <w:p w:rsidR="00735C20" w:rsidRDefault="00735C20">
            <w:pPr>
              <w:pStyle w:val="ConsPlusNormal"/>
            </w:pPr>
          </w:p>
        </w:tc>
        <w:tc>
          <w:tcPr>
            <w:tcW w:w="1020" w:type="dxa"/>
          </w:tcPr>
          <w:p w:rsidR="00735C20" w:rsidRDefault="00735C20">
            <w:pPr>
              <w:pStyle w:val="ConsPlusNormal"/>
            </w:pPr>
          </w:p>
        </w:tc>
        <w:tc>
          <w:tcPr>
            <w:tcW w:w="850" w:type="dxa"/>
          </w:tcPr>
          <w:p w:rsidR="00735C20" w:rsidRDefault="00735C20">
            <w:pPr>
              <w:pStyle w:val="ConsPlusNormal"/>
            </w:pPr>
          </w:p>
        </w:tc>
      </w:tr>
      <w:tr w:rsidR="00735C20">
        <w:tc>
          <w:tcPr>
            <w:tcW w:w="454" w:type="dxa"/>
          </w:tcPr>
          <w:p w:rsidR="00735C20" w:rsidRDefault="00735C20">
            <w:pPr>
              <w:pStyle w:val="ConsPlusNormal"/>
              <w:jc w:val="center"/>
            </w:pPr>
            <w:r>
              <w:t>5.</w:t>
            </w:r>
          </w:p>
        </w:tc>
        <w:tc>
          <w:tcPr>
            <w:tcW w:w="3061" w:type="dxa"/>
          </w:tcPr>
          <w:p w:rsidR="00735C20" w:rsidRDefault="00735C20">
            <w:pPr>
              <w:pStyle w:val="ConsPlusNormal"/>
              <w:jc w:val="both"/>
            </w:pPr>
            <w:r>
              <w:t>Оповещение граждан, пребывающих в запасе, которым оформлены удостоверения об отсрочке от призыва на военную службу по мобилизации и в военное время</w:t>
            </w:r>
          </w:p>
        </w:tc>
        <w:tc>
          <w:tcPr>
            <w:tcW w:w="1417" w:type="dxa"/>
          </w:tcPr>
          <w:p w:rsidR="00735C20" w:rsidRDefault="00735C20">
            <w:pPr>
              <w:pStyle w:val="ConsPlusNormal"/>
            </w:pPr>
          </w:p>
        </w:tc>
        <w:tc>
          <w:tcPr>
            <w:tcW w:w="1191" w:type="dxa"/>
          </w:tcPr>
          <w:p w:rsidR="00735C20" w:rsidRDefault="00735C20">
            <w:pPr>
              <w:pStyle w:val="ConsPlusNormal"/>
              <w:jc w:val="center"/>
            </w:pPr>
            <w:r>
              <w:rPr>
                <w:noProof/>
                <w:position w:val="-22"/>
              </w:rPr>
              <w:drawing>
                <wp:inline distT="0" distB="0" distL="0" distR="0">
                  <wp:extent cx="660400" cy="42989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60400" cy="429895"/>
                          </a:xfrm>
                          <a:prstGeom prst="rect">
                            <a:avLst/>
                          </a:prstGeom>
                          <a:noFill/>
                          <a:ln>
                            <a:noFill/>
                          </a:ln>
                        </pic:spPr>
                      </pic:pic>
                    </a:graphicData>
                  </a:graphic>
                </wp:inline>
              </w:drawing>
            </w:r>
          </w:p>
        </w:tc>
        <w:tc>
          <w:tcPr>
            <w:tcW w:w="1080" w:type="dxa"/>
          </w:tcPr>
          <w:p w:rsidR="00735C20" w:rsidRDefault="00735C20">
            <w:pPr>
              <w:pStyle w:val="ConsPlusNormal"/>
            </w:pPr>
          </w:p>
        </w:tc>
        <w:tc>
          <w:tcPr>
            <w:tcW w:w="1020" w:type="dxa"/>
          </w:tcPr>
          <w:p w:rsidR="00735C20" w:rsidRDefault="00735C20">
            <w:pPr>
              <w:pStyle w:val="ConsPlusNormal"/>
            </w:pPr>
          </w:p>
        </w:tc>
        <w:tc>
          <w:tcPr>
            <w:tcW w:w="850" w:type="dxa"/>
          </w:tcPr>
          <w:p w:rsidR="00735C20" w:rsidRDefault="00735C20">
            <w:pPr>
              <w:pStyle w:val="ConsPlusNormal"/>
            </w:pPr>
          </w:p>
        </w:tc>
      </w:tr>
      <w:tr w:rsidR="00735C20">
        <w:tc>
          <w:tcPr>
            <w:tcW w:w="454" w:type="dxa"/>
          </w:tcPr>
          <w:p w:rsidR="00735C20" w:rsidRDefault="00735C20">
            <w:pPr>
              <w:pStyle w:val="ConsPlusNormal"/>
              <w:jc w:val="center"/>
            </w:pPr>
            <w:r>
              <w:t>6.</w:t>
            </w:r>
          </w:p>
        </w:tc>
        <w:tc>
          <w:tcPr>
            <w:tcW w:w="3061" w:type="dxa"/>
          </w:tcPr>
          <w:p w:rsidR="00735C20" w:rsidRDefault="00735C20">
            <w:pPr>
              <w:pStyle w:val="ConsPlusNormal"/>
              <w:jc w:val="both"/>
            </w:pPr>
            <w:r>
              <w:t>Вручение удостоверений об отсрочке от призыва на военную службу по мобилизации и в военное время гражданам, пребывающим в запасе</w:t>
            </w:r>
          </w:p>
        </w:tc>
        <w:tc>
          <w:tcPr>
            <w:tcW w:w="1417" w:type="dxa"/>
          </w:tcPr>
          <w:p w:rsidR="00735C20" w:rsidRDefault="00735C20">
            <w:pPr>
              <w:pStyle w:val="ConsPlusNormal"/>
            </w:pPr>
          </w:p>
        </w:tc>
        <w:tc>
          <w:tcPr>
            <w:tcW w:w="1191" w:type="dxa"/>
          </w:tcPr>
          <w:p w:rsidR="00735C20" w:rsidRDefault="00735C20">
            <w:pPr>
              <w:pStyle w:val="ConsPlusNormal"/>
              <w:jc w:val="center"/>
            </w:pPr>
            <w:r>
              <w:rPr>
                <w:noProof/>
                <w:position w:val="-22"/>
              </w:rPr>
              <w:drawing>
                <wp:inline distT="0" distB="0" distL="0" distR="0">
                  <wp:extent cx="660400" cy="42989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60400" cy="429895"/>
                          </a:xfrm>
                          <a:prstGeom prst="rect">
                            <a:avLst/>
                          </a:prstGeom>
                          <a:noFill/>
                          <a:ln>
                            <a:noFill/>
                          </a:ln>
                        </pic:spPr>
                      </pic:pic>
                    </a:graphicData>
                  </a:graphic>
                </wp:inline>
              </w:drawing>
            </w:r>
          </w:p>
        </w:tc>
        <w:tc>
          <w:tcPr>
            <w:tcW w:w="1080" w:type="dxa"/>
          </w:tcPr>
          <w:p w:rsidR="00735C20" w:rsidRDefault="00735C20">
            <w:pPr>
              <w:pStyle w:val="ConsPlusNormal"/>
            </w:pPr>
          </w:p>
        </w:tc>
        <w:tc>
          <w:tcPr>
            <w:tcW w:w="1020" w:type="dxa"/>
          </w:tcPr>
          <w:p w:rsidR="00735C20" w:rsidRDefault="00735C20">
            <w:pPr>
              <w:pStyle w:val="ConsPlusNormal"/>
            </w:pPr>
          </w:p>
        </w:tc>
        <w:tc>
          <w:tcPr>
            <w:tcW w:w="850" w:type="dxa"/>
          </w:tcPr>
          <w:p w:rsidR="00735C20" w:rsidRDefault="00735C20">
            <w:pPr>
              <w:pStyle w:val="ConsPlusNormal"/>
            </w:pPr>
          </w:p>
        </w:tc>
      </w:tr>
      <w:tr w:rsidR="00735C20">
        <w:tc>
          <w:tcPr>
            <w:tcW w:w="454" w:type="dxa"/>
          </w:tcPr>
          <w:p w:rsidR="00735C20" w:rsidRDefault="00735C20">
            <w:pPr>
              <w:pStyle w:val="ConsPlusNormal"/>
              <w:jc w:val="center"/>
            </w:pPr>
            <w:r>
              <w:t>7.</w:t>
            </w:r>
          </w:p>
        </w:tc>
        <w:tc>
          <w:tcPr>
            <w:tcW w:w="3061" w:type="dxa"/>
          </w:tcPr>
          <w:p w:rsidR="00735C20" w:rsidRDefault="00735C20">
            <w:pPr>
              <w:pStyle w:val="ConsPlusNormal"/>
              <w:jc w:val="both"/>
            </w:pPr>
            <w:r>
              <w:t>Вручение удостоверений об отсрочке от призыва на военную службу по мобилизации и в военное время отсутствовавшим гражданам, пребывающим в запасе (отпуск, командировка, болезнь)</w:t>
            </w:r>
          </w:p>
        </w:tc>
        <w:tc>
          <w:tcPr>
            <w:tcW w:w="1417" w:type="dxa"/>
          </w:tcPr>
          <w:p w:rsidR="00735C20" w:rsidRDefault="00735C20">
            <w:pPr>
              <w:pStyle w:val="ConsPlusNormal"/>
            </w:pPr>
          </w:p>
        </w:tc>
        <w:tc>
          <w:tcPr>
            <w:tcW w:w="1191" w:type="dxa"/>
          </w:tcPr>
          <w:p w:rsidR="00735C20" w:rsidRDefault="00735C20">
            <w:pPr>
              <w:pStyle w:val="ConsPlusNormal"/>
              <w:jc w:val="center"/>
            </w:pPr>
            <w:r>
              <w:rPr>
                <w:noProof/>
                <w:position w:val="-22"/>
              </w:rPr>
              <w:drawing>
                <wp:inline distT="0" distB="0" distL="0" distR="0">
                  <wp:extent cx="660400" cy="42989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60400" cy="429895"/>
                          </a:xfrm>
                          <a:prstGeom prst="rect">
                            <a:avLst/>
                          </a:prstGeom>
                          <a:noFill/>
                          <a:ln>
                            <a:noFill/>
                          </a:ln>
                        </pic:spPr>
                      </pic:pic>
                    </a:graphicData>
                  </a:graphic>
                </wp:inline>
              </w:drawing>
            </w:r>
          </w:p>
        </w:tc>
        <w:tc>
          <w:tcPr>
            <w:tcW w:w="1080" w:type="dxa"/>
          </w:tcPr>
          <w:p w:rsidR="00735C20" w:rsidRDefault="00735C20">
            <w:pPr>
              <w:pStyle w:val="ConsPlusNormal"/>
            </w:pPr>
          </w:p>
        </w:tc>
        <w:tc>
          <w:tcPr>
            <w:tcW w:w="1020" w:type="dxa"/>
          </w:tcPr>
          <w:p w:rsidR="00735C20" w:rsidRDefault="00735C20">
            <w:pPr>
              <w:pStyle w:val="ConsPlusNormal"/>
            </w:pPr>
          </w:p>
        </w:tc>
        <w:tc>
          <w:tcPr>
            <w:tcW w:w="850" w:type="dxa"/>
          </w:tcPr>
          <w:p w:rsidR="00735C20" w:rsidRDefault="00735C20">
            <w:pPr>
              <w:pStyle w:val="ConsPlusNormal"/>
            </w:pPr>
          </w:p>
        </w:tc>
      </w:tr>
      <w:tr w:rsidR="00735C20">
        <w:tc>
          <w:tcPr>
            <w:tcW w:w="454" w:type="dxa"/>
          </w:tcPr>
          <w:p w:rsidR="00735C20" w:rsidRDefault="00735C20">
            <w:pPr>
              <w:pStyle w:val="ConsPlusNormal"/>
              <w:jc w:val="center"/>
            </w:pPr>
            <w:r>
              <w:t>8.</w:t>
            </w:r>
          </w:p>
        </w:tc>
        <w:tc>
          <w:tcPr>
            <w:tcW w:w="3061" w:type="dxa"/>
          </w:tcPr>
          <w:p w:rsidR="00735C20" w:rsidRDefault="00735C20">
            <w:pPr>
              <w:pStyle w:val="ConsPlusNormal"/>
              <w:jc w:val="both"/>
            </w:pPr>
            <w:r>
              <w:t xml:space="preserve">Сдача в военный комиссариат чистых бланков специального воинского учета </w:t>
            </w:r>
            <w:hyperlink w:anchor="P375">
              <w:r>
                <w:rPr>
                  <w:color w:val="0000FF"/>
                </w:rPr>
                <w:t>(форма 4)</w:t>
              </w:r>
            </w:hyperlink>
            <w:r>
              <w:t xml:space="preserve">, неврученных удостоверений и оформленных раздаточных ведомостей </w:t>
            </w:r>
            <w:hyperlink w:anchor="P1075">
              <w:r>
                <w:rPr>
                  <w:color w:val="0000FF"/>
                </w:rPr>
                <w:t>(форма 9)</w:t>
              </w:r>
            </w:hyperlink>
          </w:p>
        </w:tc>
        <w:tc>
          <w:tcPr>
            <w:tcW w:w="1417" w:type="dxa"/>
          </w:tcPr>
          <w:p w:rsidR="00735C20" w:rsidRDefault="00735C20">
            <w:pPr>
              <w:pStyle w:val="ConsPlusNormal"/>
            </w:pPr>
          </w:p>
        </w:tc>
        <w:tc>
          <w:tcPr>
            <w:tcW w:w="1191" w:type="dxa"/>
          </w:tcPr>
          <w:p w:rsidR="00735C20" w:rsidRDefault="00735C20">
            <w:pPr>
              <w:pStyle w:val="ConsPlusNormal"/>
              <w:jc w:val="center"/>
            </w:pPr>
            <w:r>
              <w:t>М7</w:t>
            </w:r>
          </w:p>
        </w:tc>
        <w:tc>
          <w:tcPr>
            <w:tcW w:w="1080" w:type="dxa"/>
          </w:tcPr>
          <w:p w:rsidR="00735C20" w:rsidRDefault="00735C20">
            <w:pPr>
              <w:pStyle w:val="ConsPlusNormal"/>
            </w:pPr>
          </w:p>
        </w:tc>
        <w:tc>
          <w:tcPr>
            <w:tcW w:w="1020" w:type="dxa"/>
          </w:tcPr>
          <w:p w:rsidR="00735C20" w:rsidRDefault="00735C20">
            <w:pPr>
              <w:pStyle w:val="ConsPlusNormal"/>
            </w:pPr>
          </w:p>
        </w:tc>
        <w:tc>
          <w:tcPr>
            <w:tcW w:w="850" w:type="dxa"/>
          </w:tcPr>
          <w:p w:rsidR="00735C20" w:rsidRDefault="00735C20">
            <w:pPr>
              <w:pStyle w:val="ConsPlusNormal"/>
            </w:pPr>
          </w:p>
        </w:tc>
      </w:tr>
      <w:tr w:rsidR="00735C20">
        <w:tc>
          <w:tcPr>
            <w:tcW w:w="454" w:type="dxa"/>
          </w:tcPr>
          <w:p w:rsidR="00735C20" w:rsidRDefault="00735C20">
            <w:pPr>
              <w:pStyle w:val="ConsPlusNormal"/>
              <w:jc w:val="center"/>
            </w:pPr>
            <w:r>
              <w:t>9.</w:t>
            </w:r>
          </w:p>
        </w:tc>
        <w:tc>
          <w:tcPr>
            <w:tcW w:w="3061" w:type="dxa"/>
          </w:tcPr>
          <w:p w:rsidR="00735C20" w:rsidRDefault="00735C20">
            <w:pPr>
              <w:pStyle w:val="ConsPlusNormal"/>
              <w:jc w:val="both"/>
            </w:pPr>
            <w:r>
              <w:t>Доклад руководителю государственного органа:</w:t>
            </w:r>
          </w:p>
          <w:p w:rsidR="00735C20" w:rsidRDefault="00735C20">
            <w:pPr>
              <w:pStyle w:val="ConsPlusNormal"/>
              <w:ind w:firstLine="283"/>
              <w:jc w:val="both"/>
            </w:pPr>
            <w:r>
              <w:t>о вручении удостоверений об отсрочке от призыва на военную службу по мобилизации и в военное время;</w:t>
            </w:r>
          </w:p>
          <w:p w:rsidR="00735C20" w:rsidRDefault="00735C20">
            <w:pPr>
              <w:pStyle w:val="ConsPlusNormal"/>
              <w:ind w:firstLine="283"/>
              <w:jc w:val="both"/>
            </w:pPr>
            <w:r>
              <w:t xml:space="preserve">о сдаче в военный комиссариат чистых бланков специального воинского учета, неврученных удостоверений и оформленных раздаточных </w:t>
            </w:r>
            <w:r>
              <w:lastRenderedPageBreak/>
              <w:t xml:space="preserve">ведомостей </w:t>
            </w:r>
            <w:hyperlink w:anchor="P1075">
              <w:r>
                <w:rPr>
                  <w:color w:val="0000FF"/>
                </w:rPr>
                <w:t>(форма 9)</w:t>
              </w:r>
            </w:hyperlink>
          </w:p>
        </w:tc>
        <w:tc>
          <w:tcPr>
            <w:tcW w:w="1417" w:type="dxa"/>
          </w:tcPr>
          <w:p w:rsidR="00735C20" w:rsidRDefault="00735C20">
            <w:pPr>
              <w:pStyle w:val="ConsPlusNormal"/>
            </w:pPr>
          </w:p>
        </w:tc>
        <w:tc>
          <w:tcPr>
            <w:tcW w:w="1191" w:type="dxa"/>
          </w:tcPr>
          <w:p w:rsidR="00735C20" w:rsidRDefault="00735C20">
            <w:pPr>
              <w:pStyle w:val="ConsPlusNormal"/>
              <w:jc w:val="center"/>
            </w:pPr>
            <w:r>
              <w:t>Ч+7</w:t>
            </w:r>
          </w:p>
        </w:tc>
        <w:tc>
          <w:tcPr>
            <w:tcW w:w="1080" w:type="dxa"/>
          </w:tcPr>
          <w:p w:rsidR="00735C20" w:rsidRDefault="00735C20">
            <w:pPr>
              <w:pStyle w:val="ConsPlusNormal"/>
            </w:pPr>
          </w:p>
        </w:tc>
        <w:tc>
          <w:tcPr>
            <w:tcW w:w="1020" w:type="dxa"/>
          </w:tcPr>
          <w:p w:rsidR="00735C20" w:rsidRDefault="00735C20">
            <w:pPr>
              <w:pStyle w:val="ConsPlusNormal"/>
            </w:pPr>
          </w:p>
        </w:tc>
        <w:tc>
          <w:tcPr>
            <w:tcW w:w="850" w:type="dxa"/>
          </w:tcPr>
          <w:p w:rsidR="00735C20" w:rsidRDefault="00735C20">
            <w:pPr>
              <w:pStyle w:val="ConsPlusNormal"/>
            </w:pPr>
          </w:p>
        </w:tc>
      </w:tr>
    </w:tbl>
    <w:p w:rsidR="00735C20" w:rsidRDefault="00735C20">
      <w:pPr>
        <w:pStyle w:val="ConsPlusNormal"/>
        <w:ind w:firstLine="540"/>
        <w:jc w:val="both"/>
      </w:pPr>
    </w:p>
    <w:p w:rsidR="00735C20" w:rsidRDefault="00735C20">
      <w:pPr>
        <w:pStyle w:val="ConsPlusNonformat"/>
        <w:jc w:val="both"/>
      </w:pPr>
      <w:r>
        <w:t xml:space="preserve">Приложение:    </w:t>
      </w:r>
      <w:hyperlink w:anchor="P1027">
        <w:r>
          <w:rPr>
            <w:color w:val="0000FF"/>
          </w:rPr>
          <w:t>Список</w:t>
        </w:r>
      </w:hyperlink>
      <w:r>
        <w:t xml:space="preserve">    уполномоченных    от   структурных   подразделений</w:t>
      </w:r>
    </w:p>
    <w:p w:rsidR="00735C20" w:rsidRDefault="00735C20">
      <w:pPr>
        <w:pStyle w:val="ConsPlusNonformat"/>
        <w:jc w:val="both"/>
      </w:pPr>
      <w:r>
        <w:t>государственного  органа  для вручения удостоверений об отсрочке от призыва</w:t>
      </w:r>
    </w:p>
    <w:p w:rsidR="00735C20" w:rsidRDefault="00735C20">
      <w:pPr>
        <w:pStyle w:val="ConsPlusNonformat"/>
        <w:jc w:val="both"/>
      </w:pPr>
      <w:r>
        <w:t>на военную службы по мобилизации и в военное время.</w:t>
      </w:r>
    </w:p>
    <w:p w:rsidR="00735C20" w:rsidRDefault="00735C20">
      <w:pPr>
        <w:pStyle w:val="ConsPlusNonformat"/>
        <w:jc w:val="both"/>
      </w:pPr>
    </w:p>
    <w:p w:rsidR="00735C20" w:rsidRDefault="00735C20">
      <w:pPr>
        <w:pStyle w:val="ConsPlusNonformat"/>
        <w:jc w:val="both"/>
      </w:pPr>
      <w:r>
        <w:t>___________________________________________________________________________</w:t>
      </w:r>
    </w:p>
    <w:p w:rsidR="00735C20" w:rsidRDefault="00735C20">
      <w:pPr>
        <w:pStyle w:val="ConsPlusNonformat"/>
        <w:jc w:val="both"/>
      </w:pPr>
      <w:r>
        <w:t xml:space="preserve">           (военно-учетный работник, подпись, инициалы, фамилия)</w:t>
      </w:r>
    </w:p>
    <w:p w:rsidR="00735C20" w:rsidRDefault="00735C20">
      <w:pPr>
        <w:pStyle w:val="ConsPlusNormal"/>
        <w:ind w:firstLine="540"/>
        <w:jc w:val="both"/>
      </w:pPr>
    </w:p>
    <w:p w:rsidR="00735C20" w:rsidRDefault="00735C20">
      <w:pPr>
        <w:pStyle w:val="ConsPlusNormal"/>
        <w:jc w:val="both"/>
      </w:pPr>
      <w:r>
        <w:t>Примечание:</w:t>
      </w:r>
    </w:p>
    <w:p w:rsidR="00735C20" w:rsidRDefault="00735C20">
      <w:pPr>
        <w:pStyle w:val="ConsPlusNormal"/>
        <w:spacing w:before="220"/>
        <w:jc w:val="both"/>
      </w:pPr>
      <w:r>
        <w:t>1. "Ч" - время получения сигнала оповещения о переводе организации на работу в условиях военного времени.</w:t>
      </w:r>
    </w:p>
    <w:p w:rsidR="00735C20" w:rsidRDefault="00735C20">
      <w:pPr>
        <w:pStyle w:val="ConsPlusNormal"/>
        <w:spacing w:before="220"/>
        <w:jc w:val="both"/>
      </w:pPr>
      <w:r>
        <w:t>2. Время выполнения мероприятий устанавливается с учетом особенностей государственного органа (размещения, численности).</w:t>
      </w: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jc w:val="right"/>
        <w:outlineLvl w:val="2"/>
      </w:pPr>
      <w:r>
        <w:t>Приложение</w:t>
      </w:r>
    </w:p>
    <w:p w:rsidR="00735C20" w:rsidRDefault="00735C20">
      <w:pPr>
        <w:pStyle w:val="ConsPlusNormal"/>
        <w:jc w:val="right"/>
      </w:pPr>
      <w:r>
        <w:t>к Плану мероприятий по вручению</w:t>
      </w:r>
    </w:p>
    <w:p w:rsidR="00735C20" w:rsidRDefault="00735C20">
      <w:pPr>
        <w:pStyle w:val="ConsPlusNormal"/>
        <w:jc w:val="right"/>
      </w:pPr>
      <w:r>
        <w:t>удостоверений об отсрочке</w:t>
      </w:r>
    </w:p>
    <w:p w:rsidR="00735C20" w:rsidRDefault="00735C20">
      <w:pPr>
        <w:pStyle w:val="ConsPlusNormal"/>
        <w:jc w:val="right"/>
      </w:pPr>
      <w:r>
        <w:t>от призыва на военную службу</w:t>
      </w:r>
    </w:p>
    <w:p w:rsidR="00735C20" w:rsidRDefault="00735C20">
      <w:pPr>
        <w:pStyle w:val="ConsPlusNormal"/>
        <w:jc w:val="right"/>
      </w:pPr>
      <w:r>
        <w:t>по мобилизации и в военное время</w:t>
      </w:r>
    </w:p>
    <w:p w:rsidR="00735C20" w:rsidRDefault="00735C20">
      <w:pPr>
        <w:pStyle w:val="ConsPlusNormal"/>
        <w:ind w:firstLine="540"/>
        <w:jc w:val="both"/>
      </w:pPr>
    </w:p>
    <w:p w:rsidR="00735C20" w:rsidRDefault="00735C20">
      <w:pPr>
        <w:pStyle w:val="ConsPlusNonformat"/>
        <w:jc w:val="both"/>
      </w:pPr>
      <w:bookmarkStart w:id="13" w:name="P1027"/>
      <w:bookmarkEnd w:id="13"/>
      <w:r>
        <w:t xml:space="preserve">                                  СПИСОК</w:t>
      </w:r>
    </w:p>
    <w:p w:rsidR="00735C20" w:rsidRDefault="00735C20">
      <w:pPr>
        <w:pStyle w:val="ConsPlusNonformat"/>
        <w:jc w:val="both"/>
      </w:pPr>
      <w:r>
        <w:t xml:space="preserve">                уполномоченных от структурных подразделений</w:t>
      </w:r>
    </w:p>
    <w:p w:rsidR="00735C20" w:rsidRDefault="00735C20">
      <w:pPr>
        <w:pStyle w:val="ConsPlusNonformat"/>
        <w:jc w:val="both"/>
      </w:pPr>
      <w:r>
        <w:t xml:space="preserve">                ___________________________________________</w:t>
      </w:r>
    </w:p>
    <w:p w:rsidR="00735C20" w:rsidRDefault="00735C20">
      <w:pPr>
        <w:pStyle w:val="ConsPlusNonformat"/>
        <w:jc w:val="both"/>
      </w:pPr>
      <w:r>
        <w:t xml:space="preserve">                  (наименование государственного органа)</w:t>
      </w:r>
    </w:p>
    <w:p w:rsidR="00735C20" w:rsidRDefault="00735C20">
      <w:pPr>
        <w:pStyle w:val="ConsPlusNonformat"/>
        <w:jc w:val="both"/>
      </w:pPr>
      <w:r>
        <w:t xml:space="preserve">             для вручения удостоверений об отсрочке от призыва</w:t>
      </w:r>
    </w:p>
    <w:p w:rsidR="00735C20" w:rsidRDefault="00735C20">
      <w:pPr>
        <w:pStyle w:val="ConsPlusNonformat"/>
        <w:jc w:val="both"/>
      </w:pPr>
      <w:r>
        <w:t xml:space="preserve">            на военную службу по мобилизации и в военное время</w:t>
      </w:r>
    </w:p>
    <w:p w:rsidR="00735C20" w:rsidRDefault="00735C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41"/>
        <w:gridCol w:w="2098"/>
        <w:gridCol w:w="1757"/>
        <w:gridCol w:w="1191"/>
        <w:gridCol w:w="1417"/>
      </w:tblGrid>
      <w:tr w:rsidR="00735C20">
        <w:tc>
          <w:tcPr>
            <w:tcW w:w="567" w:type="dxa"/>
            <w:vMerge w:val="restart"/>
          </w:tcPr>
          <w:p w:rsidR="00735C20" w:rsidRDefault="00735C20">
            <w:pPr>
              <w:pStyle w:val="ConsPlusNormal"/>
              <w:jc w:val="center"/>
            </w:pPr>
            <w:r>
              <w:t>N п/п</w:t>
            </w:r>
          </w:p>
        </w:tc>
        <w:tc>
          <w:tcPr>
            <w:tcW w:w="2041" w:type="dxa"/>
            <w:vMerge w:val="restart"/>
          </w:tcPr>
          <w:p w:rsidR="00735C20" w:rsidRDefault="00735C20">
            <w:pPr>
              <w:pStyle w:val="ConsPlusNormal"/>
              <w:jc w:val="center"/>
            </w:pPr>
            <w:r>
              <w:t>Наименование структурного подразделения</w:t>
            </w:r>
          </w:p>
        </w:tc>
        <w:tc>
          <w:tcPr>
            <w:tcW w:w="2098" w:type="dxa"/>
            <w:vMerge w:val="restart"/>
          </w:tcPr>
          <w:p w:rsidR="00735C20" w:rsidRDefault="00735C20">
            <w:pPr>
              <w:pStyle w:val="ConsPlusNormal"/>
              <w:jc w:val="center"/>
            </w:pPr>
            <w:r>
              <w:t>Должность уполномоченного</w:t>
            </w:r>
          </w:p>
        </w:tc>
        <w:tc>
          <w:tcPr>
            <w:tcW w:w="1757" w:type="dxa"/>
            <w:vMerge w:val="restart"/>
          </w:tcPr>
          <w:p w:rsidR="00735C20" w:rsidRDefault="00735C20">
            <w:pPr>
              <w:pStyle w:val="ConsPlusNormal"/>
              <w:jc w:val="center"/>
            </w:pPr>
            <w:r>
              <w:t>Фамилия, имя, отчество</w:t>
            </w:r>
          </w:p>
        </w:tc>
        <w:tc>
          <w:tcPr>
            <w:tcW w:w="2608" w:type="dxa"/>
            <w:gridSpan w:val="2"/>
          </w:tcPr>
          <w:p w:rsidR="00735C20" w:rsidRDefault="00735C20">
            <w:pPr>
              <w:pStyle w:val="ConsPlusNormal"/>
              <w:jc w:val="center"/>
            </w:pPr>
            <w:r>
              <w:t>Номер телефона для оповещения</w:t>
            </w:r>
          </w:p>
        </w:tc>
      </w:tr>
      <w:tr w:rsidR="00735C20">
        <w:tc>
          <w:tcPr>
            <w:tcW w:w="567" w:type="dxa"/>
            <w:vMerge/>
          </w:tcPr>
          <w:p w:rsidR="00735C20" w:rsidRDefault="00735C20">
            <w:pPr>
              <w:pStyle w:val="ConsPlusNormal"/>
            </w:pPr>
          </w:p>
        </w:tc>
        <w:tc>
          <w:tcPr>
            <w:tcW w:w="2041" w:type="dxa"/>
            <w:vMerge/>
          </w:tcPr>
          <w:p w:rsidR="00735C20" w:rsidRDefault="00735C20">
            <w:pPr>
              <w:pStyle w:val="ConsPlusNormal"/>
            </w:pPr>
          </w:p>
        </w:tc>
        <w:tc>
          <w:tcPr>
            <w:tcW w:w="2098" w:type="dxa"/>
            <w:vMerge/>
          </w:tcPr>
          <w:p w:rsidR="00735C20" w:rsidRDefault="00735C20">
            <w:pPr>
              <w:pStyle w:val="ConsPlusNormal"/>
            </w:pPr>
          </w:p>
        </w:tc>
        <w:tc>
          <w:tcPr>
            <w:tcW w:w="1757" w:type="dxa"/>
            <w:vMerge/>
          </w:tcPr>
          <w:p w:rsidR="00735C20" w:rsidRDefault="00735C20">
            <w:pPr>
              <w:pStyle w:val="ConsPlusNormal"/>
            </w:pPr>
          </w:p>
        </w:tc>
        <w:tc>
          <w:tcPr>
            <w:tcW w:w="1191" w:type="dxa"/>
          </w:tcPr>
          <w:p w:rsidR="00735C20" w:rsidRDefault="00735C20">
            <w:pPr>
              <w:pStyle w:val="ConsPlusNormal"/>
              <w:jc w:val="center"/>
            </w:pPr>
            <w:r>
              <w:t>рабочий</w:t>
            </w:r>
          </w:p>
        </w:tc>
        <w:tc>
          <w:tcPr>
            <w:tcW w:w="1417" w:type="dxa"/>
          </w:tcPr>
          <w:p w:rsidR="00735C20" w:rsidRDefault="00735C20">
            <w:pPr>
              <w:pStyle w:val="ConsPlusNormal"/>
              <w:jc w:val="center"/>
            </w:pPr>
            <w:r>
              <w:t>мобильный</w:t>
            </w:r>
          </w:p>
        </w:tc>
      </w:tr>
      <w:tr w:rsidR="00735C20">
        <w:tc>
          <w:tcPr>
            <w:tcW w:w="567" w:type="dxa"/>
          </w:tcPr>
          <w:p w:rsidR="00735C20" w:rsidRDefault="00735C20">
            <w:pPr>
              <w:pStyle w:val="ConsPlusNormal"/>
            </w:pPr>
          </w:p>
        </w:tc>
        <w:tc>
          <w:tcPr>
            <w:tcW w:w="2041" w:type="dxa"/>
          </w:tcPr>
          <w:p w:rsidR="00735C20" w:rsidRDefault="00735C20">
            <w:pPr>
              <w:pStyle w:val="ConsPlusNormal"/>
            </w:pPr>
          </w:p>
        </w:tc>
        <w:tc>
          <w:tcPr>
            <w:tcW w:w="2098" w:type="dxa"/>
          </w:tcPr>
          <w:p w:rsidR="00735C20" w:rsidRDefault="00735C20">
            <w:pPr>
              <w:pStyle w:val="ConsPlusNormal"/>
            </w:pPr>
          </w:p>
        </w:tc>
        <w:tc>
          <w:tcPr>
            <w:tcW w:w="1757" w:type="dxa"/>
          </w:tcPr>
          <w:p w:rsidR="00735C20" w:rsidRDefault="00735C20">
            <w:pPr>
              <w:pStyle w:val="ConsPlusNormal"/>
            </w:pPr>
          </w:p>
        </w:tc>
        <w:tc>
          <w:tcPr>
            <w:tcW w:w="1191" w:type="dxa"/>
          </w:tcPr>
          <w:p w:rsidR="00735C20" w:rsidRDefault="00735C20">
            <w:pPr>
              <w:pStyle w:val="ConsPlusNormal"/>
            </w:pPr>
          </w:p>
        </w:tc>
        <w:tc>
          <w:tcPr>
            <w:tcW w:w="1417" w:type="dxa"/>
          </w:tcPr>
          <w:p w:rsidR="00735C20" w:rsidRDefault="00735C20">
            <w:pPr>
              <w:pStyle w:val="ConsPlusNormal"/>
            </w:pPr>
          </w:p>
        </w:tc>
      </w:tr>
      <w:tr w:rsidR="00735C20">
        <w:tc>
          <w:tcPr>
            <w:tcW w:w="567" w:type="dxa"/>
          </w:tcPr>
          <w:p w:rsidR="00735C20" w:rsidRDefault="00735C20">
            <w:pPr>
              <w:pStyle w:val="ConsPlusNormal"/>
            </w:pPr>
          </w:p>
        </w:tc>
        <w:tc>
          <w:tcPr>
            <w:tcW w:w="2041" w:type="dxa"/>
          </w:tcPr>
          <w:p w:rsidR="00735C20" w:rsidRDefault="00735C20">
            <w:pPr>
              <w:pStyle w:val="ConsPlusNormal"/>
            </w:pPr>
          </w:p>
        </w:tc>
        <w:tc>
          <w:tcPr>
            <w:tcW w:w="2098" w:type="dxa"/>
          </w:tcPr>
          <w:p w:rsidR="00735C20" w:rsidRDefault="00735C20">
            <w:pPr>
              <w:pStyle w:val="ConsPlusNormal"/>
            </w:pPr>
          </w:p>
        </w:tc>
        <w:tc>
          <w:tcPr>
            <w:tcW w:w="1757" w:type="dxa"/>
          </w:tcPr>
          <w:p w:rsidR="00735C20" w:rsidRDefault="00735C20">
            <w:pPr>
              <w:pStyle w:val="ConsPlusNormal"/>
            </w:pPr>
          </w:p>
        </w:tc>
        <w:tc>
          <w:tcPr>
            <w:tcW w:w="1191" w:type="dxa"/>
          </w:tcPr>
          <w:p w:rsidR="00735C20" w:rsidRDefault="00735C20">
            <w:pPr>
              <w:pStyle w:val="ConsPlusNormal"/>
            </w:pPr>
          </w:p>
        </w:tc>
        <w:tc>
          <w:tcPr>
            <w:tcW w:w="1417" w:type="dxa"/>
          </w:tcPr>
          <w:p w:rsidR="00735C20" w:rsidRDefault="00735C20">
            <w:pPr>
              <w:pStyle w:val="ConsPlusNormal"/>
            </w:pPr>
          </w:p>
        </w:tc>
      </w:tr>
    </w:tbl>
    <w:p w:rsidR="00735C20" w:rsidRDefault="00735C20">
      <w:pPr>
        <w:pStyle w:val="ConsPlusNormal"/>
        <w:ind w:firstLine="540"/>
        <w:jc w:val="both"/>
      </w:pPr>
    </w:p>
    <w:p w:rsidR="00735C20" w:rsidRDefault="00735C20">
      <w:pPr>
        <w:pStyle w:val="ConsPlusNonformat"/>
        <w:jc w:val="both"/>
      </w:pPr>
      <w:r>
        <w:t>___________________________________________________________________________</w:t>
      </w:r>
    </w:p>
    <w:p w:rsidR="00735C20" w:rsidRDefault="00735C20">
      <w:pPr>
        <w:pStyle w:val="ConsPlusNonformat"/>
        <w:jc w:val="both"/>
      </w:pPr>
      <w:r>
        <w:t xml:space="preserve">           (военно-учетный работник, подпись, инициалы, фамилия)</w:t>
      </w: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jc w:val="right"/>
        <w:outlineLvl w:val="1"/>
      </w:pPr>
      <w:r>
        <w:t>Приложение N 8</w:t>
      </w:r>
    </w:p>
    <w:p w:rsidR="00735C20" w:rsidRDefault="00735C20">
      <w:pPr>
        <w:pStyle w:val="ConsPlusNormal"/>
        <w:jc w:val="right"/>
      </w:pPr>
      <w:r>
        <w:t>к Инструкции по организации</w:t>
      </w:r>
    </w:p>
    <w:p w:rsidR="00735C20" w:rsidRDefault="00735C20">
      <w:pPr>
        <w:pStyle w:val="ConsPlusNormal"/>
        <w:jc w:val="right"/>
      </w:pPr>
      <w:r>
        <w:t>и ведению воинского учета</w:t>
      </w:r>
    </w:p>
    <w:p w:rsidR="00735C20" w:rsidRDefault="00735C20">
      <w:pPr>
        <w:pStyle w:val="ConsPlusNormal"/>
        <w:jc w:val="right"/>
      </w:pPr>
      <w:r>
        <w:t>и бронирования граждан,</w:t>
      </w:r>
    </w:p>
    <w:p w:rsidR="00735C20" w:rsidRDefault="00735C20">
      <w:pPr>
        <w:pStyle w:val="ConsPlusNormal"/>
        <w:jc w:val="right"/>
      </w:pPr>
      <w:r>
        <w:t>пребывающих в запасе</w:t>
      </w:r>
    </w:p>
    <w:p w:rsidR="00735C20" w:rsidRDefault="00735C20">
      <w:pPr>
        <w:pStyle w:val="ConsPlusNormal"/>
        <w:jc w:val="right"/>
      </w:pPr>
      <w:r>
        <w:lastRenderedPageBreak/>
        <w:t>и работающих в федеральных</w:t>
      </w:r>
    </w:p>
    <w:p w:rsidR="00735C20" w:rsidRDefault="00735C20">
      <w:pPr>
        <w:pStyle w:val="ConsPlusNormal"/>
        <w:jc w:val="right"/>
      </w:pPr>
      <w:r>
        <w:t>судах общей юрисдикции,</w:t>
      </w:r>
    </w:p>
    <w:p w:rsidR="00735C20" w:rsidRDefault="00735C20">
      <w:pPr>
        <w:pStyle w:val="ConsPlusNormal"/>
        <w:jc w:val="right"/>
      </w:pPr>
      <w:r>
        <w:t>федеральных арбитражных судах</w:t>
      </w:r>
    </w:p>
    <w:p w:rsidR="00735C20" w:rsidRDefault="00735C20">
      <w:pPr>
        <w:pStyle w:val="ConsPlusNormal"/>
        <w:jc w:val="right"/>
      </w:pPr>
      <w:r>
        <w:t>и управлениях Судебного</w:t>
      </w:r>
    </w:p>
    <w:p w:rsidR="00735C20" w:rsidRDefault="00735C20">
      <w:pPr>
        <w:pStyle w:val="ConsPlusNormal"/>
        <w:jc w:val="right"/>
      </w:pPr>
      <w:r>
        <w:t>департамента в субъектах</w:t>
      </w:r>
    </w:p>
    <w:p w:rsidR="00735C20" w:rsidRDefault="00735C20">
      <w:pPr>
        <w:pStyle w:val="ConsPlusNormal"/>
        <w:jc w:val="right"/>
      </w:pPr>
      <w:r>
        <w:t>Российской Федерации</w:t>
      </w:r>
    </w:p>
    <w:p w:rsidR="00735C20" w:rsidRDefault="00735C20">
      <w:pPr>
        <w:pStyle w:val="ConsPlusNormal"/>
        <w:ind w:firstLine="540"/>
        <w:jc w:val="both"/>
      </w:pPr>
    </w:p>
    <w:p w:rsidR="00735C20" w:rsidRDefault="00735C20">
      <w:pPr>
        <w:pStyle w:val="ConsPlusNormal"/>
        <w:jc w:val="right"/>
      </w:pPr>
      <w:r>
        <w:t>Форма N 9</w:t>
      </w:r>
    </w:p>
    <w:p w:rsidR="00735C20" w:rsidRDefault="00735C20">
      <w:pPr>
        <w:pStyle w:val="ConsPlusNormal"/>
        <w:ind w:firstLine="540"/>
        <w:jc w:val="both"/>
      </w:pPr>
    </w:p>
    <w:p w:rsidR="00735C20" w:rsidRDefault="00735C20">
      <w:pPr>
        <w:pStyle w:val="ConsPlusNonformat"/>
        <w:jc w:val="both"/>
      </w:pPr>
      <w:bookmarkStart w:id="14" w:name="P1075"/>
      <w:bookmarkEnd w:id="14"/>
      <w:r>
        <w:t xml:space="preserve">                                 ВЕДОМОСТЬ</w:t>
      </w:r>
    </w:p>
    <w:p w:rsidR="00735C20" w:rsidRDefault="00735C20">
      <w:pPr>
        <w:pStyle w:val="ConsPlusNonformat"/>
        <w:jc w:val="both"/>
      </w:pPr>
      <w:r>
        <w:t xml:space="preserve">         на выдачу удостоверений об отсрочке от призыва на военную</w:t>
      </w:r>
    </w:p>
    <w:p w:rsidR="00735C20" w:rsidRDefault="00735C20">
      <w:pPr>
        <w:pStyle w:val="ConsPlusNonformat"/>
        <w:jc w:val="both"/>
      </w:pPr>
      <w:r>
        <w:t xml:space="preserve">             службу по мобилизации и в военное время </w:t>
      </w:r>
      <w:hyperlink w:anchor="P378">
        <w:r>
          <w:rPr>
            <w:color w:val="0000FF"/>
          </w:rPr>
          <w:t>(форма 4)</w:t>
        </w:r>
      </w:hyperlink>
    </w:p>
    <w:p w:rsidR="00735C20" w:rsidRDefault="00735C20">
      <w:pPr>
        <w:pStyle w:val="ConsPlusNonformat"/>
        <w:jc w:val="both"/>
      </w:pPr>
      <w:r>
        <w:t xml:space="preserve">             забронированным гражданам, пребывающим в запасе,</w:t>
      </w:r>
    </w:p>
    <w:p w:rsidR="00735C20" w:rsidRDefault="00735C20">
      <w:pPr>
        <w:pStyle w:val="ConsPlusNonformat"/>
        <w:jc w:val="both"/>
      </w:pPr>
      <w:r>
        <w:t xml:space="preserve">            работающим в ______________________________________</w:t>
      </w:r>
    </w:p>
    <w:p w:rsidR="00735C20" w:rsidRDefault="00735C20">
      <w:pPr>
        <w:pStyle w:val="ConsPlusNonformat"/>
        <w:jc w:val="both"/>
      </w:pPr>
      <w:r>
        <w:t xml:space="preserve">                         (наименование государственного органа)</w:t>
      </w:r>
    </w:p>
    <w:p w:rsidR="00735C20" w:rsidRDefault="00735C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91"/>
        <w:gridCol w:w="2842"/>
        <w:gridCol w:w="2827"/>
      </w:tblGrid>
      <w:tr w:rsidR="00735C20">
        <w:tc>
          <w:tcPr>
            <w:tcW w:w="510" w:type="dxa"/>
          </w:tcPr>
          <w:p w:rsidR="00735C20" w:rsidRDefault="00735C20">
            <w:pPr>
              <w:pStyle w:val="ConsPlusNormal"/>
              <w:jc w:val="center"/>
            </w:pPr>
            <w:r>
              <w:t>N п/п</w:t>
            </w:r>
          </w:p>
        </w:tc>
        <w:tc>
          <w:tcPr>
            <w:tcW w:w="2891" w:type="dxa"/>
          </w:tcPr>
          <w:p w:rsidR="00735C20" w:rsidRDefault="00735C20">
            <w:pPr>
              <w:pStyle w:val="ConsPlusNormal"/>
              <w:jc w:val="center"/>
            </w:pPr>
            <w:r>
              <w:t>Фамилия, имя, отчество</w:t>
            </w:r>
          </w:p>
        </w:tc>
        <w:tc>
          <w:tcPr>
            <w:tcW w:w="2842" w:type="dxa"/>
          </w:tcPr>
          <w:p w:rsidR="00735C20" w:rsidRDefault="00735C20">
            <w:pPr>
              <w:pStyle w:val="ConsPlusNormal"/>
              <w:jc w:val="center"/>
            </w:pPr>
            <w:r>
              <w:t>Серия и N выдаваемых удостоверений</w:t>
            </w:r>
          </w:p>
        </w:tc>
        <w:tc>
          <w:tcPr>
            <w:tcW w:w="2827" w:type="dxa"/>
          </w:tcPr>
          <w:p w:rsidR="00735C20" w:rsidRDefault="00735C20">
            <w:pPr>
              <w:pStyle w:val="ConsPlusNormal"/>
              <w:jc w:val="center"/>
            </w:pPr>
            <w:r>
              <w:t>Дата и подпись граждан, пребывающих в запасе, в получении удостоверений</w:t>
            </w:r>
          </w:p>
        </w:tc>
      </w:tr>
      <w:tr w:rsidR="00735C20">
        <w:tc>
          <w:tcPr>
            <w:tcW w:w="510" w:type="dxa"/>
          </w:tcPr>
          <w:p w:rsidR="00735C20" w:rsidRDefault="00735C20">
            <w:pPr>
              <w:pStyle w:val="ConsPlusNormal"/>
              <w:jc w:val="center"/>
            </w:pPr>
            <w:r>
              <w:t>1</w:t>
            </w:r>
          </w:p>
        </w:tc>
        <w:tc>
          <w:tcPr>
            <w:tcW w:w="2891" w:type="dxa"/>
          </w:tcPr>
          <w:p w:rsidR="00735C20" w:rsidRDefault="00735C20">
            <w:pPr>
              <w:pStyle w:val="ConsPlusNormal"/>
              <w:jc w:val="center"/>
            </w:pPr>
            <w:r>
              <w:t>2</w:t>
            </w:r>
          </w:p>
        </w:tc>
        <w:tc>
          <w:tcPr>
            <w:tcW w:w="2842" w:type="dxa"/>
          </w:tcPr>
          <w:p w:rsidR="00735C20" w:rsidRDefault="00735C20">
            <w:pPr>
              <w:pStyle w:val="ConsPlusNormal"/>
              <w:jc w:val="center"/>
            </w:pPr>
            <w:r>
              <w:t>3</w:t>
            </w:r>
          </w:p>
        </w:tc>
        <w:tc>
          <w:tcPr>
            <w:tcW w:w="2827" w:type="dxa"/>
          </w:tcPr>
          <w:p w:rsidR="00735C20" w:rsidRDefault="00735C20">
            <w:pPr>
              <w:pStyle w:val="ConsPlusNormal"/>
              <w:jc w:val="center"/>
            </w:pPr>
            <w:r>
              <w:t>4</w:t>
            </w:r>
          </w:p>
        </w:tc>
      </w:tr>
      <w:tr w:rsidR="00735C20">
        <w:tc>
          <w:tcPr>
            <w:tcW w:w="510" w:type="dxa"/>
          </w:tcPr>
          <w:p w:rsidR="00735C20" w:rsidRDefault="00735C20">
            <w:pPr>
              <w:pStyle w:val="ConsPlusNormal"/>
            </w:pPr>
          </w:p>
        </w:tc>
        <w:tc>
          <w:tcPr>
            <w:tcW w:w="2891" w:type="dxa"/>
          </w:tcPr>
          <w:p w:rsidR="00735C20" w:rsidRDefault="00735C20">
            <w:pPr>
              <w:pStyle w:val="ConsPlusNormal"/>
            </w:pPr>
          </w:p>
        </w:tc>
        <w:tc>
          <w:tcPr>
            <w:tcW w:w="2842" w:type="dxa"/>
          </w:tcPr>
          <w:p w:rsidR="00735C20" w:rsidRDefault="00735C20">
            <w:pPr>
              <w:pStyle w:val="ConsPlusNormal"/>
            </w:pPr>
          </w:p>
        </w:tc>
        <w:tc>
          <w:tcPr>
            <w:tcW w:w="2827" w:type="dxa"/>
          </w:tcPr>
          <w:p w:rsidR="00735C20" w:rsidRDefault="00735C20">
            <w:pPr>
              <w:pStyle w:val="ConsPlusNormal"/>
            </w:pPr>
          </w:p>
        </w:tc>
      </w:tr>
    </w:tbl>
    <w:p w:rsidR="00735C20" w:rsidRDefault="00735C20">
      <w:pPr>
        <w:pStyle w:val="ConsPlusNormal"/>
        <w:ind w:firstLine="540"/>
        <w:jc w:val="both"/>
      </w:pPr>
    </w:p>
    <w:p w:rsidR="00735C20" w:rsidRDefault="00735C20">
      <w:pPr>
        <w:pStyle w:val="ConsPlusNonformat"/>
        <w:jc w:val="both"/>
      </w:pPr>
      <w:r>
        <w:t xml:space="preserve">    Итого  по  настоящей  ведомости выдано на руки гражданам, пребывающим в</w:t>
      </w:r>
    </w:p>
    <w:p w:rsidR="00735C20" w:rsidRDefault="00735C20">
      <w:pPr>
        <w:pStyle w:val="ConsPlusNonformat"/>
        <w:jc w:val="both"/>
      </w:pPr>
      <w:r>
        <w:t>запасе удостоверений ______________________________________________________</w:t>
      </w:r>
    </w:p>
    <w:p w:rsidR="00735C20" w:rsidRDefault="00735C20">
      <w:pPr>
        <w:pStyle w:val="ConsPlusNonformat"/>
        <w:jc w:val="both"/>
      </w:pPr>
      <w:r>
        <w:t xml:space="preserve">                                (количество цифрами и прописью)</w:t>
      </w:r>
    </w:p>
    <w:p w:rsidR="00735C20" w:rsidRDefault="00735C20">
      <w:pPr>
        <w:pStyle w:val="ConsPlusNonformat"/>
        <w:jc w:val="both"/>
      </w:pPr>
    </w:p>
    <w:p w:rsidR="00735C20" w:rsidRDefault="00735C20">
      <w:pPr>
        <w:pStyle w:val="ConsPlusNonformat"/>
        <w:jc w:val="both"/>
      </w:pPr>
      <w:r>
        <w:t xml:space="preserve">                                ___________________________________________</w:t>
      </w:r>
    </w:p>
    <w:p w:rsidR="00735C20" w:rsidRDefault="00735C20">
      <w:pPr>
        <w:pStyle w:val="ConsPlusNonformat"/>
        <w:jc w:val="both"/>
      </w:pPr>
      <w:r>
        <w:t xml:space="preserve">                                (наименование должности, подпись, инициалы,</w:t>
      </w:r>
    </w:p>
    <w:p w:rsidR="00735C20" w:rsidRDefault="00735C20">
      <w:pPr>
        <w:pStyle w:val="ConsPlusNonformat"/>
        <w:jc w:val="both"/>
      </w:pPr>
      <w:r>
        <w:t xml:space="preserve">                                ___________________________________________</w:t>
      </w:r>
    </w:p>
    <w:p w:rsidR="00735C20" w:rsidRDefault="00735C20">
      <w:pPr>
        <w:pStyle w:val="ConsPlusNonformat"/>
        <w:jc w:val="both"/>
      </w:pPr>
      <w:r>
        <w:t xml:space="preserve">                                     фамилия выдавшего удостоверения)</w:t>
      </w:r>
    </w:p>
    <w:p w:rsidR="00735C20" w:rsidRDefault="00735C20">
      <w:pPr>
        <w:pStyle w:val="ConsPlusNonformat"/>
        <w:jc w:val="both"/>
      </w:pPr>
      <w:r>
        <w:t>"__" ________ 20__ г.</w:t>
      </w: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jc w:val="right"/>
        <w:outlineLvl w:val="1"/>
      </w:pPr>
      <w:r>
        <w:t>Приложение N 9</w:t>
      </w:r>
    </w:p>
    <w:p w:rsidR="00735C20" w:rsidRDefault="00735C20">
      <w:pPr>
        <w:pStyle w:val="ConsPlusNormal"/>
        <w:jc w:val="right"/>
      </w:pPr>
      <w:r>
        <w:t>к Инструкции по организации</w:t>
      </w:r>
    </w:p>
    <w:p w:rsidR="00735C20" w:rsidRDefault="00735C20">
      <w:pPr>
        <w:pStyle w:val="ConsPlusNormal"/>
        <w:jc w:val="right"/>
      </w:pPr>
      <w:r>
        <w:t>и ведению воинского учета</w:t>
      </w:r>
    </w:p>
    <w:p w:rsidR="00735C20" w:rsidRDefault="00735C20">
      <w:pPr>
        <w:pStyle w:val="ConsPlusNormal"/>
        <w:jc w:val="right"/>
      </w:pPr>
      <w:r>
        <w:t>и бронирования граждан,</w:t>
      </w:r>
    </w:p>
    <w:p w:rsidR="00735C20" w:rsidRDefault="00735C20">
      <w:pPr>
        <w:pStyle w:val="ConsPlusNormal"/>
        <w:jc w:val="right"/>
      </w:pPr>
      <w:r>
        <w:t>пребывающих в запасе</w:t>
      </w:r>
    </w:p>
    <w:p w:rsidR="00735C20" w:rsidRDefault="00735C20">
      <w:pPr>
        <w:pStyle w:val="ConsPlusNormal"/>
        <w:jc w:val="right"/>
      </w:pPr>
      <w:r>
        <w:t>и работающих в федеральных</w:t>
      </w:r>
    </w:p>
    <w:p w:rsidR="00735C20" w:rsidRDefault="00735C20">
      <w:pPr>
        <w:pStyle w:val="ConsPlusNormal"/>
        <w:jc w:val="right"/>
      </w:pPr>
      <w:r>
        <w:t>судах общей юрисдикции,</w:t>
      </w:r>
    </w:p>
    <w:p w:rsidR="00735C20" w:rsidRDefault="00735C20">
      <w:pPr>
        <w:pStyle w:val="ConsPlusNormal"/>
        <w:jc w:val="right"/>
      </w:pPr>
      <w:r>
        <w:t>федеральных арбитражных судах</w:t>
      </w:r>
    </w:p>
    <w:p w:rsidR="00735C20" w:rsidRDefault="00735C20">
      <w:pPr>
        <w:pStyle w:val="ConsPlusNormal"/>
        <w:jc w:val="right"/>
      </w:pPr>
      <w:r>
        <w:t>и управлениях Судебного</w:t>
      </w:r>
    </w:p>
    <w:p w:rsidR="00735C20" w:rsidRDefault="00735C20">
      <w:pPr>
        <w:pStyle w:val="ConsPlusNormal"/>
        <w:jc w:val="right"/>
      </w:pPr>
      <w:r>
        <w:t>департамента в субъектах</w:t>
      </w:r>
    </w:p>
    <w:p w:rsidR="00735C20" w:rsidRDefault="00735C20">
      <w:pPr>
        <w:pStyle w:val="ConsPlusNormal"/>
        <w:jc w:val="right"/>
      </w:pPr>
      <w:r>
        <w:t>Российской Федерации</w:t>
      </w:r>
    </w:p>
    <w:p w:rsidR="00735C20" w:rsidRDefault="00735C20">
      <w:pPr>
        <w:pStyle w:val="ConsPlusNormal"/>
        <w:ind w:firstLine="540"/>
        <w:jc w:val="both"/>
      </w:pPr>
    </w:p>
    <w:p w:rsidR="00735C20" w:rsidRDefault="00735C20">
      <w:pPr>
        <w:pStyle w:val="ConsPlusNormal"/>
        <w:jc w:val="right"/>
      </w:pPr>
      <w:r>
        <w:t>Форма N 10</w:t>
      </w:r>
    </w:p>
    <w:p w:rsidR="00735C20" w:rsidRDefault="00735C20">
      <w:pPr>
        <w:pStyle w:val="ConsPlusNormal"/>
        <w:ind w:firstLine="540"/>
        <w:jc w:val="both"/>
      </w:pPr>
    </w:p>
    <w:p w:rsidR="00735C20" w:rsidRDefault="00735C20">
      <w:pPr>
        <w:pStyle w:val="ConsPlusNonformat"/>
        <w:jc w:val="both"/>
      </w:pPr>
      <w:bookmarkStart w:id="15" w:name="P1123"/>
      <w:bookmarkEnd w:id="15"/>
      <w:r>
        <w:t xml:space="preserve">                                 ВЕДОМОСТЬ</w:t>
      </w:r>
    </w:p>
    <w:p w:rsidR="00735C20" w:rsidRDefault="00735C20">
      <w:pPr>
        <w:pStyle w:val="ConsPlusNonformat"/>
        <w:jc w:val="both"/>
      </w:pPr>
      <w:r>
        <w:t xml:space="preserve">         на выдачу удостоверений об отсрочке от призыва на военную</w:t>
      </w:r>
    </w:p>
    <w:p w:rsidR="00735C20" w:rsidRDefault="00735C20">
      <w:pPr>
        <w:pStyle w:val="ConsPlusNonformat"/>
        <w:jc w:val="both"/>
      </w:pPr>
      <w:r>
        <w:t xml:space="preserve">             службу по мобилизации и в военное время </w:t>
      </w:r>
      <w:hyperlink w:anchor="P378">
        <w:r>
          <w:rPr>
            <w:color w:val="0000FF"/>
          </w:rPr>
          <w:t>(форма 4)</w:t>
        </w:r>
      </w:hyperlink>
    </w:p>
    <w:p w:rsidR="00735C20" w:rsidRDefault="00735C20">
      <w:pPr>
        <w:pStyle w:val="ConsPlusNonformat"/>
        <w:jc w:val="both"/>
      </w:pPr>
      <w:r>
        <w:t xml:space="preserve">         уполномоченным от структурных подразделений для вручения</w:t>
      </w:r>
    </w:p>
    <w:p w:rsidR="00735C20" w:rsidRDefault="00735C20">
      <w:pPr>
        <w:pStyle w:val="ConsPlusNonformat"/>
        <w:jc w:val="both"/>
      </w:pPr>
      <w:r>
        <w:lastRenderedPageBreak/>
        <w:t xml:space="preserve">             забронированным гражданам, пребывающим в запасе,</w:t>
      </w:r>
    </w:p>
    <w:p w:rsidR="00735C20" w:rsidRDefault="00735C20">
      <w:pPr>
        <w:pStyle w:val="ConsPlusNonformat"/>
        <w:jc w:val="both"/>
      </w:pPr>
      <w:r>
        <w:t xml:space="preserve">            работающим в ______________________________________</w:t>
      </w:r>
    </w:p>
    <w:p w:rsidR="00735C20" w:rsidRDefault="00735C20">
      <w:pPr>
        <w:pStyle w:val="ConsPlusNonformat"/>
        <w:jc w:val="both"/>
      </w:pPr>
      <w:r>
        <w:t xml:space="preserve">                         (наименование государственного органа)</w:t>
      </w:r>
    </w:p>
    <w:p w:rsidR="00735C20" w:rsidRDefault="00735C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14"/>
        <w:gridCol w:w="1644"/>
        <w:gridCol w:w="1701"/>
        <w:gridCol w:w="1644"/>
        <w:gridCol w:w="1757"/>
      </w:tblGrid>
      <w:tr w:rsidR="00735C20">
        <w:tc>
          <w:tcPr>
            <w:tcW w:w="510" w:type="dxa"/>
          </w:tcPr>
          <w:p w:rsidR="00735C20" w:rsidRDefault="00735C20">
            <w:pPr>
              <w:pStyle w:val="ConsPlusNormal"/>
              <w:jc w:val="center"/>
            </w:pPr>
            <w:r>
              <w:t>N п/п</w:t>
            </w:r>
          </w:p>
        </w:tc>
        <w:tc>
          <w:tcPr>
            <w:tcW w:w="1814" w:type="dxa"/>
          </w:tcPr>
          <w:p w:rsidR="00735C20" w:rsidRDefault="00735C20">
            <w:pPr>
              <w:pStyle w:val="ConsPlusNormal"/>
              <w:jc w:val="center"/>
            </w:pPr>
            <w:r>
              <w:t>Наименование штатного структурного подразделения</w:t>
            </w:r>
          </w:p>
        </w:tc>
        <w:tc>
          <w:tcPr>
            <w:tcW w:w="1644" w:type="dxa"/>
          </w:tcPr>
          <w:p w:rsidR="00735C20" w:rsidRDefault="00735C20">
            <w:pPr>
              <w:pStyle w:val="ConsPlusNormal"/>
              <w:jc w:val="center"/>
            </w:pPr>
            <w:r>
              <w:t>Фамилия, имя, отчество</w:t>
            </w:r>
          </w:p>
        </w:tc>
        <w:tc>
          <w:tcPr>
            <w:tcW w:w="1701" w:type="dxa"/>
          </w:tcPr>
          <w:p w:rsidR="00735C20" w:rsidRDefault="00735C20">
            <w:pPr>
              <w:pStyle w:val="ConsPlusNormal"/>
              <w:jc w:val="center"/>
            </w:pPr>
            <w:r>
              <w:t>Количество удостоверений</w:t>
            </w:r>
          </w:p>
        </w:tc>
        <w:tc>
          <w:tcPr>
            <w:tcW w:w="1644" w:type="dxa"/>
          </w:tcPr>
          <w:p w:rsidR="00735C20" w:rsidRDefault="00735C20">
            <w:pPr>
              <w:pStyle w:val="ConsPlusNormal"/>
              <w:jc w:val="center"/>
            </w:pPr>
            <w:r>
              <w:t>Дата и подпись уполномоченных в получении удостоверений</w:t>
            </w:r>
          </w:p>
        </w:tc>
        <w:tc>
          <w:tcPr>
            <w:tcW w:w="1757" w:type="dxa"/>
          </w:tcPr>
          <w:p w:rsidR="00735C20" w:rsidRDefault="00735C20">
            <w:pPr>
              <w:pStyle w:val="ConsPlusNormal"/>
              <w:jc w:val="center"/>
            </w:pPr>
            <w:r>
              <w:t>Дата и подпись военно-учетного работника в обратном приеме неврученных удостоверений</w:t>
            </w:r>
          </w:p>
        </w:tc>
      </w:tr>
      <w:tr w:rsidR="00735C20">
        <w:tc>
          <w:tcPr>
            <w:tcW w:w="510" w:type="dxa"/>
          </w:tcPr>
          <w:p w:rsidR="00735C20" w:rsidRDefault="00735C20">
            <w:pPr>
              <w:pStyle w:val="ConsPlusNormal"/>
              <w:jc w:val="center"/>
            </w:pPr>
            <w:r>
              <w:t>1</w:t>
            </w:r>
          </w:p>
        </w:tc>
        <w:tc>
          <w:tcPr>
            <w:tcW w:w="1814" w:type="dxa"/>
          </w:tcPr>
          <w:p w:rsidR="00735C20" w:rsidRDefault="00735C20">
            <w:pPr>
              <w:pStyle w:val="ConsPlusNormal"/>
              <w:jc w:val="center"/>
            </w:pPr>
            <w:r>
              <w:t>2</w:t>
            </w:r>
          </w:p>
        </w:tc>
        <w:tc>
          <w:tcPr>
            <w:tcW w:w="1644" w:type="dxa"/>
          </w:tcPr>
          <w:p w:rsidR="00735C20" w:rsidRDefault="00735C20">
            <w:pPr>
              <w:pStyle w:val="ConsPlusNormal"/>
              <w:jc w:val="center"/>
            </w:pPr>
            <w:r>
              <w:t>3</w:t>
            </w:r>
          </w:p>
        </w:tc>
        <w:tc>
          <w:tcPr>
            <w:tcW w:w="1701" w:type="dxa"/>
          </w:tcPr>
          <w:p w:rsidR="00735C20" w:rsidRDefault="00735C20">
            <w:pPr>
              <w:pStyle w:val="ConsPlusNormal"/>
              <w:jc w:val="center"/>
            </w:pPr>
            <w:r>
              <w:t>4</w:t>
            </w:r>
          </w:p>
        </w:tc>
        <w:tc>
          <w:tcPr>
            <w:tcW w:w="1644" w:type="dxa"/>
          </w:tcPr>
          <w:p w:rsidR="00735C20" w:rsidRDefault="00735C20">
            <w:pPr>
              <w:pStyle w:val="ConsPlusNormal"/>
              <w:jc w:val="center"/>
            </w:pPr>
            <w:r>
              <w:t>5</w:t>
            </w:r>
          </w:p>
        </w:tc>
        <w:tc>
          <w:tcPr>
            <w:tcW w:w="1757" w:type="dxa"/>
          </w:tcPr>
          <w:p w:rsidR="00735C20" w:rsidRDefault="00735C20">
            <w:pPr>
              <w:pStyle w:val="ConsPlusNormal"/>
              <w:jc w:val="center"/>
            </w:pPr>
            <w:r>
              <w:t>6</w:t>
            </w:r>
          </w:p>
        </w:tc>
      </w:tr>
      <w:tr w:rsidR="00735C20">
        <w:tc>
          <w:tcPr>
            <w:tcW w:w="510" w:type="dxa"/>
          </w:tcPr>
          <w:p w:rsidR="00735C20" w:rsidRDefault="00735C20">
            <w:pPr>
              <w:pStyle w:val="ConsPlusNormal"/>
            </w:pPr>
          </w:p>
        </w:tc>
        <w:tc>
          <w:tcPr>
            <w:tcW w:w="1814" w:type="dxa"/>
          </w:tcPr>
          <w:p w:rsidR="00735C20" w:rsidRDefault="00735C20">
            <w:pPr>
              <w:pStyle w:val="ConsPlusNormal"/>
            </w:pPr>
          </w:p>
        </w:tc>
        <w:tc>
          <w:tcPr>
            <w:tcW w:w="1644" w:type="dxa"/>
          </w:tcPr>
          <w:p w:rsidR="00735C20" w:rsidRDefault="00735C20">
            <w:pPr>
              <w:pStyle w:val="ConsPlusNormal"/>
            </w:pPr>
          </w:p>
        </w:tc>
        <w:tc>
          <w:tcPr>
            <w:tcW w:w="1701" w:type="dxa"/>
          </w:tcPr>
          <w:p w:rsidR="00735C20" w:rsidRDefault="00735C20">
            <w:pPr>
              <w:pStyle w:val="ConsPlusNormal"/>
            </w:pPr>
          </w:p>
        </w:tc>
        <w:tc>
          <w:tcPr>
            <w:tcW w:w="1644" w:type="dxa"/>
          </w:tcPr>
          <w:p w:rsidR="00735C20" w:rsidRDefault="00735C20">
            <w:pPr>
              <w:pStyle w:val="ConsPlusNormal"/>
            </w:pPr>
          </w:p>
        </w:tc>
        <w:tc>
          <w:tcPr>
            <w:tcW w:w="1757" w:type="dxa"/>
          </w:tcPr>
          <w:p w:rsidR="00735C20" w:rsidRDefault="00735C20">
            <w:pPr>
              <w:pStyle w:val="ConsPlusNormal"/>
            </w:pPr>
          </w:p>
        </w:tc>
      </w:tr>
    </w:tbl>
    <w:p w:rsidR="00735C20" w:rsidRDefault="00735C20">
      <w:pPr>
        <w:pStyle w:val="ConsPlusNormal"/>
        <w:ind w:firstLine="540"/>
        <w:jc w:val="both"/>
      </w:pPr>
    </w:p>
    <w:p w:rsidR="00735C20" w:rsidRDefault="00735C20">
      <w:pPr>
        <w:pStyle w:val="ConsPlusNonformat"/>
        <w:jc w:val="both"/>
      </w:pPr>
      <w:r>
        <w:t xml:space="preserve">                                ___________________________________________</w:t>
      </w:r>
    </w:p>
    <w:p w:rsidR="00735C20" w:rsidRDefault="00735C20">
      <w:pPr>
        <w:pStyle w:val="ConsPlusNonformat"/>
        <w:jc w:val="both"/>
      </w:pPr>
      <w:r>
        <w:t xml:space="preserve">                                (наименование должности, подпись, инициалы,</w:t>
      </w:r>
    </w:p>
    <w:p w:rsidR="00735C20" w:rsidRDefault="00735C20">
      <w:pPr>
        <w:pStyle w:val="ConsPlusNonformat"/>
        <w:jc w:val="both"/>
      </w:pPr>
      <w:r>
        <w:t xml:space="preserve">                                ___________________________________________</w:t>
      </w:r>
    </w:p>
    <w:p w:rsidR="00735C20" w:rsidRDefault="00735C20">
      <w:pPr>
        <w:pStyle w:val="ConsPlusNonformat"/>
        <w:jc w:val="both"/>
      </w:pPr>
      <w:r>
        <w:t xml:space="preserve">                                     фамилия выдавшего удостоверения)</w:t>
      </w:r>
    </w:p>
    <w:p w:rsidR="00735C20" w:rsidRDefault="00735C20">
      <w:pPr>
        <w:pStyle w:val="ConsPlusNonformat"/>
        <w:jc w:val="both"/>
      </w:pPr>
      <w:r>
        <w:t>"__" ________ 20__ г.</w:t>
      </w: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jc w:val="right"/>
        <w:outlineLvl w:val="1"/>
      </w:pPr>
      <w:r>
        <w:t>Приложение N 10</w:t>
      </w:r>
    </w:p>
    <w:p w:rsidR="00735C20" w:rsidRDefault="00735C20">
      <w:pPr>
        <w:pStyle w:val="ConsPlusNormal"/>
        <w:jc w:val="right"/>
      </w:pPr>
      <w:r>
        <w:t>к Инструкции по организации</w:t>
      </w:r>
    </w:p>
    <w:p w:rsidR="00735C20" w:rsidRDefault="00735C20">
      <w:pPr>
        <w:pStyle w:val="ConsPlusNormal"/>
        <w:jc w:val="right"/>
      </w:pPr>
      <w:r>
        <w:t>и ведению воинского учета</w:t>
      </w:r>
    </w:p>
    <w:p w:rsidR="00735C20" w:rsidRDefault="00735C20">
      <w:pPr>
        <w:pStyle w:val="ConsPlusNormal"/>
        <w:jc w:val="right"/>
      </w:pPr>
      <w:r>
        <w:t>и бронирования граждан,</w:t>
      </w:r>
    </w:p>
    <w:p w:rsidR="00735C20" w:rsidRDefault="00735C20">
      <w:pPr>
        <w:pStyle w:val="ConsPlusNormal"/>
        <w:jc w:val="right"/>
      </w:pPr>
      <w:r>
        <w:t>пребывающих в запасе</w:t>
      </w:r>
    </w:p>
    <w:p w:rsidR="00735C20" w:rsidRDefault="00735C20">
      <w:pPr>
        <w:pStyle w:val="ConsPlusNormal"/>
        <w:jc w:val="right"/>
      </w:pPr>
      <w:r>
        <w:t>и работающих в федеральных</w:t>
      </w:r>
    </w:p>
    <w:p w:rsidR="00735C20" w:rsidRDefault="00735C20">
      <w:pPr>
        <w:pStyle w:val="ConsPlusNormal"/>
        <w:jc w:val="right"/>
      </w:pPr>
      <w:r>
        <w:t>судах общей юрисдикции,</w:t>
      </w:r>
    </w:p>
    <w:p w:rsidR="00735C20" w:rsidRDefault="00735C20">
      <w:pPr>
        <w:pStyle w:val="ConsPlusNormal"/>
        <w:jc w:val="right"/>
      </w:pPr>
      <w:r>
        <w:t>федеральных арбитражных судах</w:t>
      </w:r>
    </w:p>
    <w:p w:rsidR="00735C20" w:rsidRDefault="00735C20">
      <w:pPr>
        <w:pStyle w:val="ConsPlusNormal"/>
        <w:jc w:val="right"/>
      </w:pPr>
      <w:r>
        <w:t>и управлениях Судебного</w:t>
      </w:r>
    </w:p>
    <w:p w:rsidR="00735C20" w:rsidRDefault="00735C20">
      <w:pPr>
        <w:pStyle w:val="ConsPlusNormal"/>
        <w:jc w:val="right"/>
      </w:pPr>
      <w:r>
        <w:t>департамента в субъектах</w:t>
      </w:r>
    </w:p>
    <w:p w:rsidR="00735C20" w:rsidRDefault="00735C20">
      <w:pPr>
        <w:pStyle w:val="ConsPlusNormal"/>
        <w:jc w:val="right"/>
      </w:pPr>
      <w:r>
        <w:t>Российской Федерации</w:t>
      </w:r>
    </w:p>
    <w:p w:rsidR="00735C20" w:rsidRDefault="00735C20">
      <w:pPr>
        <w:pStyle w:val="ConsPlusNormal"/>
        <w:ind w:firstLine="540"/>
        <w:jc w:val="both"/>
      </w:pPr>
    </w:p>
    <w:p w:rsidR="00735C20" w:rsidRDefault="00735C20">
      <w:pPr>
        <w:pStyle w:val="ConsPlusNormal"/>
        <w:jc w:val="right"/>
      </w:pPr>
      <w:r>
        <w:t>Форма N 11</w:t>
      </w:r>
    </w:p>
    <w:p w:rsidR="00735C20" w:rsidRDefault="00735C20">
      <w:pPr>
        <w:pStyle w:val="ConsPlusNormal"/>
        <w:ind w:firstLine="540"/>
        <w:jc w:val="both"/>
      </w:pPr>
    </w:p>
    <w:p w:rsidR="00735C20" w:rsidRDefault="00735C20">
      <w:pPr>
        <w:pStyle w:val="ConsPlusNonformat"/>
        <w:jc w:val="both"/>
      </w:pPr>
      <w:bookmarkStart w:id="16" w:name="P1174"/>
      <w:bookmarkEnd w:id="16"/>
      <w:r>
        <w:t xml:space="preserve">                                   КНИГА</w:t>
      </w:r>
    </w:p>
    <w:p w:rsidR="00735C20" w:rsidRDefault="00735C20">
      <w:pPr>
        <w:pStyle w:val="ConsPlusNonformat"/>
        <w:jc w:val="both"/>
      </w:pPr>
      <w:r>
        <w:t xml:space="preserve">           учета передачи бланков специального воинского учета,</w:t>
      </w:r>
    </w:p>
    <w:p w:rsidR="00735C20" w:rsidRDefault="00735C20">
      <w:pPr>
        <w:pStyle w:val="ConsPlusNonformat"/>
        <w:jc w:val="both"/>
      </w:pPr>
      <w:r>
        <w:t xml:space="preserve">                     военных билетов и личных карточек</w:t>
      </w:r>
    </w:p>
    <w:p w:rsidR="00735C20" w:rsidRDefault="00735C20">
      <w:pPr>
        <w:pStyle w:val="ConsPlusNonformat"/>
        <w:jc w:val="both"/>
      </w:pPr>
      <w:r>
        <w:t xml:space="preserve">            ___________________________________________________</w:t>
      </w:r>
    </w:p>
    <w:p w:rsidR="00735C20" w:rsidRDefault="00735C20">
      <w:pPr>
        <w:pStyle w:val="ConsPlusNonformat"/>
        <w:jc w:val="both"/>
      </w:pPr>
      <w:r>
        <w:t xml:space="preserve">                  (наименование государственного органа)</w:t>
      </w:r>
    </w:p>
    <w:p w:rsidR="00735C20" w:rsidRDefault="00735C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077"/>
        <w:gridCol w:w="1020"/>
        <w:gridCol w:w="1134"/>
        <w:gridCol w:w="1134"/>
        <w:gridCol w:w="1587"/>
        <w:gridCol w:w="1417"/>
        <w:gridCol w:w="1247"/>
      </w:tblGrid>
      <w:tr w:rsidR="00735C20">
        <w:tc>
          <w:tcPr>
            <w:tcW w:w="454" w:type="dxa"/>
            <w:vMerge w:val="restart"/>
          </w:tcPr>
          <w:p w:rsidR="00735C20" w:rsidRDefault="00735C20">
            <w:pPr>
              <w:pStyle w:val="ConsPlusNormal"/>
              <w:jc w:val="center"/>
            </w:pPr>
            <w:r>
              <w:t>N п/п</w:t>
            </w:r>
          </w:p>
        </w:tc>
        <w:tc>
          <w:tcPr>
            <w:tcW w:w="4365" w:type="dxa"/>
            <w:gridSpan w:val="4"/>
          </w:tcPr>
          <w:p w:rsidR="00735C20" w:rsidRDefault="00735C20">
            <w:pPr>
              <w:pStyle w:val="ConsPlusNormal"/>
              <w:jc w:val="center"/>
            </w:pPr>
            <w:r>
              <w:t>Количество (прописью)</w:t>
            </w:r>
          </w:p>
        </w:tc>
        <w:tc>
          <w:tcPr>
            <w:tcW w:w="1587" w:type="dxa"/>
            <w:vMerge w:val="restart"/>
          </w:tcPr>
          <w:p w:rsidR="00735C20" w:rsidRDefault="00735C20">
            <w:pPr>
              <w:pStyle w:val="ConsPlusNormal"/>
              <w:jc w:val="center"/>
            </w:pPr>
            <w:r>
              <w:t>Дата и подпись ответственного лица военного комиссариата в приеме</w:t>
            </w:r>
          </w:p>
        </w:tc>
        <w:tc>
          <w:tcPr>
            <w:tcW w:w="1417" w:type="dxa"/>
            <w:vMerge w:val="restart"/>
          </w:tcPr>
          <w:p w:rsidR="00735C20" w:rsidRDefault="00735C20">
            <w:pPr>
              <w:pStyle w:val="ConsPlusNormal"/>
              <w:jc w:val="center"/>
            </w:pPr>
            <w:r>
              <w:t>Дата и подпись ВУР организации в обратном получении</w:t>
            </w:r>
          </w:p>
        </w:tc>
        <w:tc>
          <w:tcPr>
            <w:tcW w:w="1247" w:type="dxa"/>
            <w:vMerge w:val="restart"/>
          </w:tcPr>
          <w:p w:rsidR="00735C20" w:rsidRDefault="00735C20">
            <w:pPr>
              <w:pStyle w:val="ConsPlusNormal"/>
              <w:jc w:val="center"/>
            </w:pPr>
            <w:r>
              <w:t>Примечание</w:t>
            </w:r>
          </w:p>
        </w:tc>
      </w:tr>
      <w:tr w:rsidR="00735C20">
        <w:tc>
          <w:tcPr>
            <w:tcW w:w="454" w:type="dxa"/>
            <w:vMerge/>
          </w:tcPr>
          <w:p w:rsidR="00735C20" w:rsidRDefault="00735C20">
            <w:pPr>
              <w:pStyle w:val="ConsPlusNormal"/>
            </w:pPr>
          </w:p>
        </w:tc>
        <w:tc>
          <w:tcPr>
            <w:tcW w:w="1077" w:type="dxa"/>
          </w:tcPr>
          <w:p w:rsidR="00735C20" w:rsidRDefault="00735C20">
            <w:pPr>
              <w:pStyle w:val="ConsPlusNormal"/>
              <w:jc w:val="center"/>
            </w:pPr>
            <w:r>
              <w:t>удостоверений</w:t>
            </w:r>
          </w:p>
        </w:tc>
        <w:tc>
          <w:tcPr>
            <w:tcW w:w="1020" w:type="dxa"/>
          </w:tcPr>
          <w:p w:rsidR="00735C20" w:rsidRDefault="00735C20">
            <w:pPr>
              <w:pStyle w:val="ConsPlusNormal"/>
              <w:jc w:val="center"/>
            </w:pPr>
            <w:r>
              <w:t>извещений</w:t>
            </w:r>
          </w:p>
        </w:tc>
        <w:tc>
          <w:tcPr>
            <w:tcW w:w="1134" w:type="dxa"/>
          </w:tcPr>
          <w:p w:rsidR="00735C20" w:rsidRDefault="00735C20">
            <w:pPr>
              <w:pStyle w:val="ConsPlusNormal"/>
              <w:jc w:val="center"/>
            </w:pPr>
            <w:r>
              <w:t>военных билетов</w:t>
            </w:r>
          </w:p>
        </w:tc>
        <w:tc>
          <w:tcPr>
            <w:tcW w:w="1134" w:type="dxa"/>
          </w:tcPr>
          <w:p w:rsidR="00735C20" w:rsidRDefault="00735C20">
            <w:pPr>
              <w:pStyle w:val="ConsPlusNormal"/>
              <w:jc w:val="center"/>
            </w:pPr>
            <w:r>
              <w:t>личных карточек</w:t>
            </w:r>
          </w:p>
        </w:tc>
        <w:tc>
          <w:tcPr>
            <w:tcW w:w="1587" w:type="dxa"/>
            <w:vMerge/>
          </w:tcPr>
          <w:p w:rsidR="00735C20" w:rsidRDefault="00735C20">
            <w:pPr>
              <w:pStyle w:val="ConsPlusNormal"/>
            </w:pPr>
          </w:p>
        </w:tc>
        <w:tc>
          <w:tcPr>
            <w:tcW w:w="1417" w:type="dxa"/>
            <w:vMerge/>
          </w:tcPr>
          <w:p w:rsidR="00735C20" w:rsidRDefault="00735C20">
            <w:pPr>
              <w:pStyle w:val="ConsPlusNormal"/>
            </w:pPr>
          </w:p>
        </w:tc>
        <w:tc>
          <w:tcPr>
            <w:tcW w:w="1247" w:type="dxa"/>
            <w:vMerge/>
          </w:tcPr>
          <w:p w:rsidR="00735C20" w:rsidRDefault="00735C20">
            <w:pPr>
              <w:pStyle w:val="ConsPlusNormal"/>
            </w:pPr>
          </w:p>
        </w:tc>
      </w:tr>
      <w:tr w:rsidR="00735C20">
        <w:tc>
          <w:tcPr>
            <w:tcW w:w="454" w:type="dxa"/>
          </w:tcPr>
          <w:p w:rsidR="00735C20" w:rsidRDefault="00735C20">
            <w:pPr>
              <w:pStyle w:val="ConsPlusNormal"/>
              <w:jc w:val="center"/>
            </w:pPr>
            <w:r>
              <w:t>1</w:t>
            </w:r>
          </w:p>
        </w:tc>
        <w:tc>
          <w:tcPr>
            <w:tcW w:w="1077" w:type="dxa"/>
          </w:tcPr>
          <w:p w:rsidR="00735C20" w:rsidRDefault="00735C20">
            <w:pPr>
              <w:pStyle w:val="ConsPlusNormal"/>
              <w:jc w:val="center"/>
            </w:pPr>
            <w:r>
              <w:t>2</w:t>
            </w:r>
          </w:p>
        </w:tc>
        <w:tc>
          <w:tcPr>
            <w:tcW w:w="1020" w:type="dxa"/>
          </w:tcPr>
          <w:p w:rsidR="00735C20" w:rsidRDefault="00735C20">
            <w:pPr>
              <w:pStyle w:val="ConsPlusNormal"/>
              <w:jc w:val="center"/>
            </w:pPr>
            <w:r>
              <w:t>3</w:t>
            </w:r>
          </w:p>
        </w:tc>
        <w:tc>
          <w:tcPr>
            <w:tcW w:w="1134" w:type="dxa"/>
          </w:tcPr>
          <w:p w:rsidR="00735C20" w:rsidRDefault="00735C20">
            <w:pPr>
              <w:pStyle w:val="ConsPlusNormal"/>
              <w:jc w:val="center"/>
            </w:pPr>
            <w:r>
              <w:t>4</w:t>
            </w:r>
          </w:p>
        </w:tc>
        <w:tc>
          <w:tcPr>
            <w:tcW w:w="1134" w:type="dxa"/>
          </w:tcPr>
          <w:p w:rsidR="00735C20" w:rsidRDefault="00735C20">
            <w:pPr>
              <w:pStyle w:val="ConsPlusNormal"/>
              <w:jc w:val="center"/>
            </w:pPr>
            <w:r>
              <w:t>5</w:t>
            </w:r>
          </w:p>
        </w:tc>
        <w:tc>
          <w:tcPr>
            <w:tcW w:w="1587" w:type="dxa"/>
          </w:tcPr>
          <w:p w:rsidR="00735C20" w:rsidRDefault="00735C20">
            <w:pPr>
              <w:pStyle w:val="ConsPlusNormal"/>
              <w:jc w:val="center"/>
            </w:pPr>
            <w:r>
              <w:t>6</w:t>
            </w:r>
          </w:p>
        </w:tc>
        <w:tc>
          <w:tcPr>
            <w:tcW w:w="1417" w:type="dxa"/>
          </w:tcPr>
          <w:p w:rsidR="00735C20" w:rsidRDefault="00735C20">
            <w:pPr>
              <w:pStyle w:val="ConsPlusNormal"/>
              <w:jc w:val="center"/>
            </w:pPr>
            <w:r>
              <w:t>7</w:t>
            </w:r>
          </w:p>
        </w:tc>
        <w:tc>
          <w:tcPr>
            <w:tcW w:w="1247" w:type="dxa"/>
          </w:tcPr>
          <w:p w:rsidR="00735C20" w:rsidRDefault="00735C20">
            <w:pPr>
              <w:pStyle w:val="ConsPlusNormal"/>
              <w:jc w:val="center"/>
            </w:pPr>
            <w:r>
              <w:t>8</w:t>
            </w:r>
          </w:p>
        </w:tc>
      </w:tr>
      <w:tr w:rsidR="00735C20">
        <w:tc>
          <w:tcPr>
            <w:tcW w:w="454" w:type="dxa"/>
          </w:tcPr>
          <w:p w:rsidR="00735C20" w:rsidRDefault="00735C20">
            <w:pPr>
              <w:pStyle w:val="ConsPlusNormal"/>
            </w:pPr>
          </w:p>
        </w:tc>
        <w:tc>
          <w:tcPr>
            <w:tcW w:w="1077" w:type="dxa"/>
          </w:tcPr>
          <w:p w:rsidR="00735C20" w:rsidRDefault="00735C20">
            <w:pPr>
              <w:pStyle w:val="ConsPlusNormal"/>
            </w:pPr>
          </w:p>
        </w:tc>
        <w:tc>
          <w:tcPr>
            <w:tcW w:w="1020" w:type="dxa"/>
          </w:tcPr>
          <w:p w:rsidR="00735C20" w:rsidRDefault="00735C20">
            <w:pPr>
              <w:pStyle w:val="ConsPlusNormal"/>
            </w:pPr>
          </w:p>
        </w:tc>
        <w:tc>
          <w:tcPr>
            <w:tcW w:w="1134" w:type="dxa"/>
          </w:tcPr>
          <w:p w:rsidR="00735C20" w:rsidRDefault="00735C20">
            <w:pPr>
              <w:pStyle w:val="ConsPlusNormal"/>
            </w:pPr>
          </w:p>
        </w:tc>
        <w:tc>
          <w:tcPr>
            <w:tcW w:w="1134" w:type="dxa"/>
          </w:tcPr>
          <w:p w:rsidR="00735C20" w:rsidRDefault="00735C20">
            <w:pPr>
              <w:pStyle w:val="ConsPlusNormal"/>
            </w:pPr>
          </w:p>
        </w:tc>
        <w:tc>
          <w:tcPr>
            <w:tcW w:w="1587" w:type="dxa"/>
          </w:tcPr>
          <w:p w:rsidR="00735C20" w:rsidRDefault="00735C20">
            <w:pPr>
              <w:pStyle w:val="ConsPlusNormal"/>
            </w:pPr>
          </w:p>
        </w:tc>
        <w:tc>
          <w:tcPr>
            <w:tcW w:w="1417" w:type="dxa"/>
          </w:tcPr>
          <w:p w:rsidR="00735C20" w:rsidRDefault="00735C20">
            <w:pPr>
              <w:pStyle w:val="ConsPlusNormal"/>
            </w:pPr>
          </w:p>
        </w:tc>
        <w:tc>
          <w:tcPr>
            <w:tcW w:w="1247" w:type="dxa"/>
          </w:tcPr>
          <w:p w:rsidR="00735C20" w:rsidRDefault="00735C20">
            <w:pPr>
              <w:pStyle w:val="ConsPlusNormal"/>
            </w:pPr>
          </w:p>
        </w:tc>
      </w:tr>
    </w:tbl>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jc w:val="right"/>
        <w:outlineLvl w:val="1"/>
      </w:pPr>
      <w:r>
        <w:t>Приложение N 11</w:t>
      </w:r>
    </w:p>
    <w:p w:rsidR="00735C20" w:rsidRDefault="00735C20">
      <w:pPr>
        <w:pStyle w:val="ConsPlusNormal"/>
        <w:jc w:val="right"/>
      </w:pPr>
      <w:r>
        <w:t>к Инструкции по организации</w:t>
      </w:r>
    </w:p>
    <w:p w:rsidR="00735C20" w:rsidRDefault="00735C20">
      <w:pPr>
        <w:pStyle w:val="ConsPlusNormal"/>
        <w:jc w:val="right"/>
      </w:pPr>
      <w:r>
        <w:t>и ведению воинского учета</w:t>
      </w:r>
    </w:p>
    <w:p w:rsidR="00735C20" w:rsidRDefault="00735C20">
      <w:pPr>
        <w:pStyle w:val="ConsPlusNormal"/>
        <w:jc w:val="right"/>
      </w:pPr>
      <w:r>
        <w:t>и бронирования граждан,</w:t>
      </w:r>
    </w:p>
    <w:p w:rsidR="00735C20" w:rsidRDefault="00735C20">
      <w:pPr>
        <w:pStyle w:val="ConsPlusNormal"/>
        <w:jc w:val="right"/>
      </w:pPr>
      <w:r>
        <w:t>пребывающих в запасе</w:t>
      </w:r>
    </w:p>
    <w:p w:rsidR="00735C20" w:rsidRDefault="00735C20">
      <w:pPr>
        <w:pStyle w:val="ConsPlusNormal"/>
        <w:jc w:val="right"/>
      </w:pPr>
      <w:r>
        <w:t>и работающих в федеральных</w:t>
      </w:r>
    </w:p>
    <w:p w:rsidR="00735C20" w:rsidRDefault="00735C20">
      <w:pPr>
        <w:pStyle w:val="ConsPlusNormal"/>
        <w:jc w:val="right"/>
      </w:pPr>
      <w:r>
        <w:t>судах общей юрисдикции,</w:t>
      </w:r>
    </w:p>
    <w:p w:rsidR="00735C20" w:rsidRDefault="00735C20">
      <w:pPr>
        <w:pStyle w:val="ConsPlusNormal"/>
        <w:jc w:val="right"/>
      </w:pPr>
      <w:r>
        <w:t>федеральных арбитражных судах</w:t>
      </w:r>
    </w:p>
    <w:p w:rsidR="00735C20" w:rsidRDefault="00735C20">
      <w:pPr>
        <w:pStyle w:val="ConsPlusNormal"/>
        <w:jc w:val="right"/>
      </w:pPr>
      <w:r>
        <w:t>и управлениях Судебного</w:t>
      </w:r>
    </w:p>
    <w:p w:rsidR="00735C20" w:rsidRDefault="00735C20">
      <w:pPr>
        <w:pStyle w:val="ConsPlusNormal"/>
        <w:jc w:val="right"/>
      </w:pPr>
      <w:r>
        <w:t>департамента в субъектах</w:t>
      </w:r>
    </w:p>
    <w:p w:rsidR="00735C20" w:rsidRDefault="00735C20">
      <w:pPr>
        <w:pStyle w:val="ConsPlusNormal"/>
        <w:jc w:val="right"/>
      </w:pPr>
      <w:r>
        <w:t>Российской Федерации</w:t>
      </w:r>
    </w:p>
    <w:p w:rsidR="00735C20" w:rsidRDefault="00735C20">
      <w:pPr>
        <w:pStyle w:val="ConsPlusNormal"/>
        <w:ind w:firstLine="540"/>
        <w:jc w:val="both"/>
      </w:pPr>
    </w:p>
    <w:p w:rsidR="00735C20" w:rsidRDefault="00735C20">
      <w:pPr>
        <w:pStyle w:val="ConsPlusNonformat"/>
        <w:jc w:val="both"/>
      </w:pPr>
      <w:bookmarkStart w:id="17" w:name="P1222"/>
      <w:bookmarkEnd w:id="17"/>
      <w:r>
        <w:t xml:space="preserve">                                   КНИГА</w:t>
      </w:r>
    </w:p>
    <w:p w:rsidR="00735C20" w:rsidRDefault="00735C20">
      <w:pPr>
        <w:pStyle w:val="ConsPlusNonformat"/>
        <w:jc w:val="both"/>
      </w:pPr>
      <w:r>
        <w:t xml:space="preserve">                         учета воинских документов</w:t>
      </w:r>
    </w:p>
    <w:p w:rsidR="00735C20" w:rsidRDefault="00735C20">
      <w:pPr>
        <w:pStyle w:val="ConsPlusNonformat"/>
        <w:jc w:val="both"/>
      </w:pPr>
      <w:r>
        <w:t xml:space="preserve">                ___________________________________________</w:t>
      </w:r>
    </w:p>
    <w:p w:rsidR="00735C20" w:rsidRDefault="00735C20">
      <w:pPr>
        <w:pStyle w:val="ConsPlusNonformat"/>
        <w:jc w:val="both"/>
      </w:pPr>
      <w:r>
        <w:t xml:space="preserve">                  (наименование государственного органа)</w:t>
      </w:r>
    </w:p>
    <w:p w:rsidR="00735C20" w:rsidRDefault="00735C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077"/>
        <w:gridCol w:w="1020"/>
        <w:gridCol w:w="1134"/>
        <w:gridCol w:w="1134"/>
        <w:gridCol w:w="1587"/>
        <w:gridCol w:w="1417"/>
        <w:gridCol w:w="1247"/>
      </w:tblGrid>
      <w:tr w:rsidR="00735C20">
        <w:tc>
          <w:tcPr>
            <w:tcW w:w="454" w:type="dxa"/>
            <w:vMerge w:val="restart"/>
          </w:tcPr>
          <w:p w:rsidR="00735C20" w:rsidRDefault="00735C20">
            <w:pPr>
              <w:pStyle w:val="ConsPlusNormal"/>
              <w:jc w:val="center"/>
            </w:pPr>
            <w:r>
              <w:t>N п/п</w:t>
            </w:r>
          </w:p>
        </w:tc>
        <w:tc>
          <w:tcPr>
            <w:tcW w:w="1077" w:type="dxa"/>
            <w:vMerge w:val="restart"/>
          </w:tcPr>
          <w:p w:rsidR="00735C20" w:rsidRDefault="00735C20">
            <w:pPr>
              <w:pStyle w:val="ConsPlusNormal"/>
              <w:jc w:val="center"/>
            </w:pPr>
            <w:r>
              <w:t>Дата</w:t>
            </w:r>
          </w:p>
        </w:tc>
        <w:tc>
          <w:tcPr>
            <w:tcW w:w="1020" w:type="dxa"/>
            <w:vMerge w:val="restart"/>
          </w:tcPr>
          <w:p w:rsidR="00735C20" w:rsidRDefault="00735C20">
            <w:pPr>
              <w:pStyle w:val="ConsPlusNormal"/>
              <w:jc w:val="center"/>
            </w:pPr>
            <w:r>
              <w:t>Фамилия, имя и отчество граждан, пребывающих в запасе</w:t>
            </w:r>
          </w:p>
        </w:tc>
        <w:tc>
          <w:tcPr>
            <w:tcW w:w="2268" w:type="dxa"/>
            <w:gridSpan w:val="2"/>
          </w:tcPr>
          <w:p w:rsidR="00735C20" w:rsidRDefault="00735C20">
            <w:pPr>
              <w:pStyle w:val="ConsPlusNormal"/>
              <w:jc w:val="center"/>
            </w:pPr>
            <w:r>
              <w:t>Военный билет</w:t>
            </w:r>
          </w:p>
        </w:tc>
        <w:tc>
          <w:tcPr>
            <w:tcW w:w="1587" w:type="dxa"/>
            <w:vMerge w:val="restart"/>
          </w:tcPr>
          <w:p w:rsidR="00735C20" w:rsidRDefault="00735C20">
            <w:pPr>
              <w:pStyle w:val="ConsPlusNormal"/>
              <w:jc w:val="center"/>
            </w:pPr>
            <w:r>
              <w:t>Подпись военно-учетного работника</w:t>
            </w:r>
          </w:p>
        </w:tc>
        <w:tc>
          <w:tcPr>
            <w:tcW w:w="1417" w:type="dxa"/>
            <w:vMerge w:val="restart"/>
          </w:tcPr>
          <w:p w:rsidR="00735C20" w:rsidRDefault="00735C20">
            <w:pPr>
              <w:pStyle w:val="ConsPlusNormal"/>
              <w:jc w:val="center"/>
            </w:pPr>
            <w:r>
              <w:t>Дата и подпись в обратном получении военного билета</w:t>
            </w:r>
          </w:p>
        </w:tc>
        <w:tc>
          <w:tcPr>
            <w:tcW w:w="1247" w:type="dxa"/>
            <w:vMerge w:val="restart"/>
          </w:tcPr>
          <w:p w:rsidR="00735C20" w:rsidRDefault="00735C20">
            <w:pPr>
              <w:pStyle w:val="ConsPlusNormal"/>
              <w:jc w:val="center"/>
            </w:pPr>
            <w:r>
              <w:t>Примечание</w:t>
            </w:r>
          </w:p>
        </w:tc>
      </w:tr>
      <w:tr w:rsidR="00735C20">
        <w:tc>
          <w:tcPr>
            <w:tcW w:w="454" w:type="dxa"/>
            <w:vMerge/>
          </w:tcPr>
          <w:p w:rsidR="00735C20" w:rsidRDefault="00735C20">
            <w:pPr>
              <w:pStyle w:val="ConsPlusNormal"/>
            </w:pPr>
          </w:p>
        </w:tc>
        <w:tc>
          <w:tcPr>
            <w:tcW w:w="1077" w:type="dxa"/>
            <w:vMerge/>
          </w:tcPr>
          <w:p w:rsidR="00735C20" w:rsidRDefault="00735C20">
            <w:pPr>
              <w:pStyle w:val="ConsPlusNormal"/>
            </w:pPr>
          </w:p>
        </w:tc>
        <w:tc>
          <w:tcPr>
            <w:tcW w:w="1020" w:type="dxa"/>
            <w:vMerge/>
          </w:tcPr>
          <w:p w:rsidR="00735C20" w:rsidRDefault="00735C20">
            <w:pPr>
              <w:pStyle w:val="ConsPlusNormal"/>
            </w:pPr>
          </w:p>
        </w:tc>
        <w:tc>
          <w:tcPr>
            <w:tcW w:w="1134" w:type="dxa"/>
          </w:tcPr>
          <w:p w:rsidR="00735C20" w:rsidRDefault="00735C20">
            <w:pPr>
              <w:pStyle w:val="ConsPlusNormal"/>
              <w:jc w:val="center"/>
            </w:pPr>
            <w:r>
              <w:t>серия и номер</w:t>
            </w:r>
          </w:p>
        </w:tc>
        <w:tc>
          <w:tcPr>
            <w:tcW w:w="1134" w:type="dxa"/>
          </w:tcPr>
          <w:p w:rsidR="00735C20" w:rsidRDefault="00735C20">
            <w:pPr>
              <w:pStyle w:val="ConsPlusNormal"/>
              <w:jc w:val="center"/>
            </w:pPr>
            <w:r>
              <w:t>дата выдачи</w:t>
            </w:r>
          </w:p>
        </w:tc>
        <w:tc>
          <w:tcPr>
            <w:tcW w:w="1587" w:type="dxa"/>
            <w:vMerge/>
          </w:tcPr>
          <w:p w:rsidR="00735C20" w:rsidRDefault="00735C20">
            <w:pPr>
              <w:pStyle w:val="ConsPlusNormal"/>
            </w:pPr>
          </w:p>
        </w:tc>
        <w:tc>
          <w:tcPr>
            <w:tcW w:w="1417" w:type="dxa"/>
            <w:vMerge/>
          </w:tcPr>
          <w:p w:rsidR="00735C20" w:rsidRDefault="00735C20">
            <w:pPr>
              <w:pStyle w:val="ConsPlusNormal"/>
            </w:pPr>
          </w:p>
        </w:tc>
        <w:tc>
          <w:tcPr>
            <w:tcW w:w="1247" w:type="dxa"/>
            <w:vMerge/>
          </w:tcPr>
          <w:p w:rsidR="00735C20" w:rsidRDefault="00735C20">
            <w:pPr>
              <w:pStyle w:val="ConsPlusNormal"/>
            </w:pPr>
          </w:p>
        </w:tc>
      </w:tr>
      <w:tr w:rsidR="00735C20">
        <w:tc>
          <w:tcPr>
            <w:tcW w:w="454" w:type="dxa"/>
          </w:tcPr>
          <w:p w:rsidR="00735C20" w:rsidRDefault="00735C20">
            <w:pPr>
              <w:pStyle w:val="ConsPlusNormal"/>
              <w:jc w:val="center"/>
            </w:pPr>
            <w:r>
              <w:t>1</w:t>
            </w:r>
          </w:p>
        </w:tc>
        <w:tc>
          <w:tcPr>
            <w:tcW w:w="1077" w:type="dxa"/>
          </w:tcPr>
          <w:p w:rsidR="00735C20" w:rsidRDefault="00735C20">
            <w:pPr>
              <w:pStyle w:val="ConsPlusNormal"/>
              <w:jc w:val="center"/>
            </w:pPr>
            <w:r>
              <w:t>2</w:t>
            </w:r>
          </w:p>
        </w:tc>
        <w:tc>
          <w:tcPr>
            <w:tcW w:w="1020" w:type="dxa"/>
          </w:tcPr>
          <w:p w:rsidR="00735C20" w:rsidRDefault="00735C20">
            <w:pPr>
              <w:pStyle w:val="ConsPlusNormal"/>
              <w:jc w:val="center"/>
            </w:pPr>
            <w:r>
              <w:t>3</w:t>
            </w:r>
          </w:p>
        </w:tc>
        <w:tc>
          <w:tcPr>
            <w:tcW w:w="1134" w:type="dxa"/>
          </w:tcPr>
          <w:p w:rsidR="00735C20" w:rsidRDefault="00735C20">
            <w:pPr>
              <w:pStyle w:val="ConsPlusNormal"/>
              <w:jc w:val="center"/>
            </w:pPr>
            <w:r>
              <w:t>4</w:t>
            </w:r>
          </w:p>
        </w:tc>
        <w:tc>
          <w:tcPr>
            <w:tcW w:w="1134" w:type="dxa"/>
          </w:tcPr>
          <w:p w:rsidR="00735C20" w:rsidRDefault="00735C20">
            <w:pPr>
              <w:pStyle w:val="ConsPlusNormal"/>
              <w:jc w:val="center"/>
            </w:pPr>
            <w:r>
              <w:t>5</w:t>
            </w:r>
          </w:p>
        </w:tc>
        <w:tc>
          <w:tcPr>
            <w:tcW w:w="1587" w:type="dxa"/>
          </w:tcPr>
          <w:p w:rsidR="00735C20" w:rsidRDefault="00735C20">
            <w:pPr>
              <w:pStyle w:val="ConsPlusNormal"/>
              <w:jc w:val="center"/>
            </w:pPr>
            <w:r>
              <w:t>6</w:t>
            </w:r>
          </w:p>
        </w:tc>
        <w:tc>
          <w:tcPr>
            <w:tcW w:w="1417" w:type="dxa"/>
          </w:tcPr>
          <w:p w:rsidR="00735C20" w:rsidRDefault="00735C20">
            <w:pPr>
              <w:pStyle w:val="ConsPlusNormal"/>
              <w:jc w:val="center"/>
            </w:pPr>
            <w:r>
              <w:t>7</w:t>
            </w:r>
          </w:p>
        </w:tc>
        <w:tc>
          <w:tcPr>
            <w:tcW w:w="1247" w:type="dxa"/>
          </w:tcPr>
          <w:p w:rsidR="00735C20" w:rsidRDefault="00735C20">
            <w:pPr>
              <w:pStyle w:val="ConsPlusNormal"/>
              <w:jc w:val="center"/>
            </w:pPr>
            <w:r>
              <w:t>8</w:t>
            </w:r>
          </w:p>
        </w:tc>
      </w:tr>
      <w:tr w:rsidR="00735C20">
        <w:tc>
          <w:tcPr>
            <w:tcW w:w="454" w:type="dxa"/>
          </w:tcPr>
          <w:p w:rsidR="00735C20" w:rsidRDefault="00735C20">
            <w:pPr>
              <w:pStyle w:val="ConsPlusNormal"/>
            </w:pPr>
          </w:p>
        </w:tc>
        <w:tc>
          <w:tcPr>
            <w:tcW w:w="1077" w:type="dxa"/>
          </w:tcPr>
          <w:p w:rsidR="00735C20" w:rsidRDefault="00735C20">
            <w:pPr>
              <w:pStyle w:val="ConsPlusNormal"/>
            </w:pPr>
          </w:p>
        </w:tc>
        <w:tc>
          <w:tcPr>
            <w:tcW w:w="1020" w:type="dxa"/>
          </w:tcPr>
          <w:p w:rsidR="00735C20" w:rsidRDefault="00735C20">
            <w:pPr>
              <w:pStyle w:val="ConsPlusNormal"/>
            </w:pPr>
          </w:p>
        </w:tc>
        <w:tc>
          <w:tcPr>
            <w:tcW w:w="1134" w:type="dxa"/>
          </w:tcPr>
          <w:p w:rsidR="00735C20" w:rsidRDefault="00735C20">
            <w:pPr>
              <w:pStyle w:val="ConsPlusNormal"/>
            </w:pPr>
          </w:p>
        </w:tc>
        <w:tc>
          <w:tcPr>
            <w:tcW w:w="1134" w:type="dxa"/>
          </w:tcPr>
          <w:p w:rsidR="00735C20" w:rsidRDefault="00735C20">
            <w:pPr>
              <w:pStyle w:val="ConsPlusNormal"/>
            </w:pPr>
          </w:p>
        </w:tc>
        <w:tc>
          <w:tcPr>
            <w:tcW w:w="1587" w:type="dxa"/>
          </w:tcPr>
          <w:p w:rsidR="00735C20" w:rsidRDefault="00735C20">
            <w:pPr>
              <w:pStyle w:val="ConsPlusNormal"/>
            </w:pPr>
          </w:p>
        </w:tc>
        <w:tc>
          <w:tcPr>
            <w:tcW w:w="1417" w:type="dxa"/>
          </w:tcPr>
          <w:p w:rsidR="00735C20" w:rsidRDefault="00735C20">
            <w:pPr>
              <w:pStyle w:val="ConsPlusNormal"/>
            </w:pPr>
          </w:p>
        </w:tc>
        <w:tc>
          <w:tcPr>
            <w:tcW w:w="1247" w:type="dxa"/>
          </w:tcPr>
          <w:p w:rsidR="00735C20" w:rsidRDefault="00735C20">
            <w:pPr>
              <w:pStyle w:val="ConsPlusNormal"/>
            </w:pPr>
          </w:p>
        </w:tc>
      </w:tr>
    </w:tbl>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jc w:val="right"/>
        <w:outlineLvl w:val="1"/>
      </w:pPr>
      <w:r>
        <w:t>Приложение N 12</w:t>
      </w:r>
    </w:p>
    <w:p w:rsidR="00735C20" w:rsidRDefault="00735C20">
      <w:pPr>
        <w:pStyle w:val="ConsPlusNormal"/>
        <w:jc w:val="right"/>
      </w:pPr>
      <w:r>
        <w:t>к Инструкции по организации</w:t>
      </w:r>
    </w:p>
    <w:p w:rsidR="00735C20" w:rsidRDefault="00735C20">
      <w:pPr>
        <w:pStyle w:val="ConsPlusNormal"/>
        <w:jc w:val="right"/>
      </w:pPr>
      <w:r>
        <w:t>и ведению воинского учета</w:t>
      </w:r>
    </w:p>
    <w:p w:rsidR="00735C20" w:rsidRDefault="00735C20">
      <w:pPr>
        <w:pStyle w:val="ConsPlusNormal"/>
        <w:jc w:val="right"/>
      </w:pPr>
      <w:r>
        <w:t>и бронирования граждан,</w:t>
      </w:r>
    </w:p>
    <w:p w:rsidR="00735C20" w:rsidRDefault="00735C20">
      <w:pPr>
        <w:pStyle w:val="ConsPlusNormal"/>
        <w:jc w:val="right"/>
      </w:pPr>
      <w:r>
        <w:t>пребывающих в запасе</w:t>
      </w:r>
    </w:p>
    <w:p w:rsidR="00735C20" w:rsidRDefault="00735C20">
      <w:pPr>
        <w:pStyle w:val="ConsPlusNormal"/>
        <w:jc w:val="right"/>
      </w:pPr>
      <w:r>
        <w:t>и работающих в федеральных</w:t>
      </w:r>
    </w:p>
    <w:p w:rsidR="00735C20" w:rsidRDefault="00735C20">
      <w:pPr>
        <w:pStyle w:val="ConsPlusNormal"/>
        <w:jc w:val="right"/>
      </w:pPr>
      <w:r>
        <w:t>судах общей юрисдикции,</w:t>
      </w:r>
    </w:p>
    <w:p w:rsidR="00735C20" w:rsidRDefault="00735C20">
      <w:pPr>
        <w:pStyle w:val="ConsPlusNormal"/>
        <w:jc w:val="right"/>
      </w:pPr>
      <w:r>
        <w:t>федеральных арбитражных судах</w:t>
      </w:r>
    </w:p>
    <w:p w:rsidR="00735C20" w:rsidRDefault="00735C20">
      <w:pPr>
        <w:pStyle w:val="ConsPlusNormal"/>
        <w:jc w:val="right"/>
      </w:pPr>
      <w:r>
        <w:t>и управлениях Судебного</w:t>
      </w:r>
    </w:p>
    <w:p w:rsidR="00735C20" w:rsidRDefault="00735C20">
      <w:pPr>
        <w:pStyle w:val="ConsPlusNormal"/>
        <w:jc w:val="right"/>
      </w:pPr>
      <w:r>
        <w:t>департамента в субъектах</w:t>
      </w:r>
    </w:p>
    <w:p w:rsidR="00735C20" w:rsidRDefault="00735C20">
      <w:pPr>
        <w:pStyle w:val="ConsPlusNormal"/>
        <w:jc w:val="right"/>
      </w:pPr>
      <w:r>
        <w:t>Российской Федерации</w:t>
      </w:r>
    </w:p>
    <w:p w:rsidR="00735C20" w:rsidRDefault="00735C20">
      <w:pPr>
        <w:pStyle w:val="ConsPlusNormal"/>
        <w:ind w:firstLine="540"/>
        <w:jc w:val="both"/>
      </w:pPr>
    </w:p>
    <w:p w:rsidR="00735C20" w:rsidRDefault="00735C20">
      <w:pPr>
        <w:pStyle w:val="ConsPlusNormal"/>
        <w:jc w:val="right"/>
      </w:pPr>
      <w:r>
        <w:t>Форма N 18</w:t>
      </w:r>
    </w:p>
    <w:p w:rsidR="00735C20" w:rsidRDefault="00735C20">
      <w:pPr>
        <w:pStyle w:val="ConsPlusNormal"/>
        <w:ind w:firstLine="540"/>
        <w:jc w:val="both"/>
      </w:pPr>
    </w:p>
    <w:p w:rsidR="00735C20" w:rsidRDefault="00735C20">
      <w:pPr>
        <w:pStyle w:val="ConsPlusNonformat"/>
        <w:jc w:val="both"/>
      </w:pPr>
      <w:r>
        <w:t>По состоянию на ________           Регистрационный номер __________________</w:t>
      </w:r>
    </w:p>
    <w:p w:rsidR="00735C20" w:rsidRDefault="00735C20">
      <w:pPr>
        <w:pStyle w:val="ConsPlusNonformat"/>
        <w:jc w:val="both"/>
      </w:pPr>
      <w:r>
        <w:t xml:space="preserve">                                                             (по учету</w:t>
      </w:r>
    </w:p>
    <w:p w:rsidR="00735C20" w:rsidRDefault="00735C20">
      <w:pPr>
        <w:pStyle w:val="ConsPlusNonformat"/>
        <w:jc w:val="both"/>
      </w:pPr>
      <w:r>
        <w:lastRenderedPageBreak/>
        <w:t xml:space="preserve">                                                         районной комиссии)</w:t>
      </w:r>
    </w:p>
    <w:p w:rsidR="00735C20" w:rsidRDefault="00735C20">
      <w:pPr>
        <w:pStyle w:val="ConsPlusNonformat"/>
        <w:jc w:val="both"/>
      </w:pPr>
    </w:p>
    <w:p w:rsidR="00735C20" w:rsidRDefault="00735C20">
      <w:pPr>
        <w:pStyle w:val="ConsPlusNonformat"/>
        <w:jc w:val="both"/>
      </w:pPr>
      <w:bookmarkStart w:id="18" w:name="P1275"/>
      <w:bookmarkEnd w:id="18"/>
      <w:r>
        <w:t xml:space="preserve">                                 Карточка</w:t>
      </w:r>
    </w:p>
    <w:p w:rsidR="00735C20" w:rsidRDefault="00735C20">
      <w:pPr>
        <w:pStyle w:val="ConsPlusNonformat"/>
        <w:jc w:val="both"/>
      </w:pPr>
      <w:r>
        <w:t xml:space="preserve">                             учета организации</w:t>
      </w:r>
    </w:p>
    <w:p w:rsidR="00735C20" w:rsidRDefault="00735C20">
      <w:pPr>
        <w:pStyle w:val="ConsPlusNonformat"/>
        <w:jc w:val="both"/>
      </w:pPr>
    </w:p>
    <w:p w:rsidR="00735C20" w:rsidRDefault="00735C20">
      <w:pPr>
        <w:pStyle w:val="ConsPlusNonformat"/>
        <w:jc w:val="both"/>
      </w:pPr>
      <w:r>
        <w:t>1. Полное наименование организации ________________________________________</w:t>
      </w:r>
    </w:p>
    <w:p w:rsidR="00735C20" w:rsidRDefault="00735C20">
      <w:pPr>
        <w:pStyle w:val="ConsPlusNonformat"/>
        <w:jc w:val="both"/>
      </w:pPr>
      <w:r>
        <w:t>___________________________________________________________________________</w:t>
      </w:r>
    </w:p>
    <w:p w:rsidR="00735C20" w:rsidRDefault="00735C20">
      <w:pPr>
        <w:pStyle w:val="ConsPlusNonformat"/>
        <w:jc w:val="both"/>
      </w:pPr>
      <w:r>
        <w:t>2. Ф.И.О., должность и номер телефона (факса) руководителя ________________</w:t>
      </w:r>
    </w:p>
    <w:p w:rsidR="00735C20" w:rsidRDefault="00735C20">
      <w:pPr>
        <w:pStyle w:val="ConsPlusNonformat"/>
        <w:jc w:val="both"/>
      </w:pPr>
      <w:r>
        <w:t>___________________________________________________________________________</w:t>
      </w:r>
    </w:p>
    <w:p w:rsidR="00735C20" w:rsidRDefault="00735C20">
      <w:pPr>
        <w:pStyle w:val="ConsPlusNonformat"/>
        <w:jc w:val="both"/>
      </w:pPr>
      <w:r>
        <w:t>3.  Ф.И.О.  и  номер  телефона  (факса)  ответственного  за воинский учет и</w:t>
      </w:r>
    </w:p>
    <w:p w:rsidR="00735C20" w:rsidRDefault="00735C20">
      <w:pPr>
        <w:pStyle w:val="ConsPlusNonformat"/>
        <w:jc w:val="both"/>
      </w:pPr>
      <w:r>
        <w:t>бронирование ______________________________________________________________</w:t>
      </w:r>
    </w:p>
    <w:p w:rsidR="00735C20" w:rsidRDefault="00735C20">
      <w:pPr>
        <w:pStyle w:val="ConsPlusNonformat"/>
        <w:jc w:val="both"/>
      </w:pPr>
      <w:r>
        <w:t>4. Дата и место регистрации (перерегистрации) _____________________________</w:t>
      </w:r>
    </w:p>
    <w:p w:rsidR="00735C20" w:rsidRDefault="00735C20">
      <w:pPr>
        <w:pStyle w:val="ConsPlusNonformat"/>
        <w:jc w:val="both"/>
      </w:pPr>
      <w:r>
        <w:t>___________________________________________________________________________</w:t>
      </w:r>
    </w:p>
    <w:p w:rsidR="00735C20" w:rsidRDefault="00735C20">
      <w:pPr>
        <w:pStyle w:val="ConsPlusNonformat"/>
        <w:jc w:val="both"/>
      </w:pPr>
      <w:r>
        <w:t>5. Юридический адрес ______________________________________________________</w:t>
      </w:r>
    </w:p>
    <w:p w:rsidR="00735C20" w:rsidRDefault="00735C20">
      <w:pPr>
        <w:pStyle w:val="ConsPlusNonformat"/>
        <w:jc w:val="both"/>
      </w:pPr>
      <w:r>
        <w:t>___________________________________________________________________________</w:t>
      </w:r>
    </w:p>
    <w:p w:rsidR="00735C20" w:rsidRDefault="00735C20">
      <w:pPr>
        <w:pStyle w:val="ConsPlusNonformat"/>
        <w:jc w:val="both"/>
      </w:pPr>
      <w:r>
        <w:t>6. Фактический адрес ______________________________________________________</w:t>
      </w:r>
    </w:p>
    <w:p w:rsidR="00735C20" w:rsidRDefault="00735C20">
      <w:pPr>
        <w:pStyle w:val="ConsPlusNonformat"/>
        <w:jc w:val="both"/>
      </w:pPr>
      <w:r>
        <w:t>___________________________________________________________________________</w:t>
      </w:r>
    </w:p>
    <w:p w:rsidR="00735C20" w:rsidRDefault="00735C20">
      <w:pPr>
        <w:pStyle w:val="ConsPlusNonformat"/>
        <w:jc w:val="both"/>
      </w:pPr>
      <w:r>
        <w:t>7. Почтовый адрес _________________________________________________________</w:t>
      </w:r>
    </w:p>
    <w:p w:rsidR="00735C20" w:rsidRDefault="00735C20">
      <w:pPr>
        <w:pStyle w:val="ConsPlusNonformat"/>
        <w:jc w:val="both"/>
      </w:pPr>
      <w:r>
        <w:t>___________________________________________________________________________</w:t>
      </w:r>
    </w:p>
    <w:p w:rsidR="00735C20" w:rsidRDefault="00735C20">
      <w:pPr>
        <w:pStyle w:val="ConsPlusNonformat"/>
        <w:jc w:val="both"/>
      </w:pPr>
      <w:r>
        <w:t>8. Вышестоящая организация ________________________________________________</w:t>
      </w:r>
    </w:p>
    <w:p w:rsidR="00735C20" w:rsidRDefault="00735C20">
      <w:pPr>
        <w:pStyle w:val="ConsPlusNonformat"/>
        <w:jc w:val="both"/>
      </w:pPr>
      <w:r>
        <w:t>___________________________________________________________________________</w:t>
      </w:r>
    </w:p>
    <w:p w:rsidR="00735C20" w:rsidRDefault="00735C20">
      <w:pPr>
        <w:pStyle w:val="ConsPlusNonformat"/>
        <w:jc w:val="both"/>
      </w:pPr>
      <w:r>
        <w:t>9. Основные коды организации:</w:t>
      </w:r>
    </w:p>
    <w:p w:rsidR="00735C20" w:rsidRDefault="00735C20">
      <w:pPr>
        <w:pStyle w:val="ConsPlusNormal"/>
        <w:ind w:firstLine="540"/>
        <w:jc w:val="both"/>
      </w:pPr>
    </w:p>
    <w:tbl>
      <w:tblPr>
        <w:tblW w:w="0" w:type="auto"/>
        <w:tblBorders>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721"/>
        <w:gridCol w:w="964"/>
        <w:gridCol w:w="2494"/>
      </w:tblGrid>
      <w:tr w:rsidR="00735C20">
        <w:tc>
          <w:tcPr>
            <w:tcW w:w="6576" w:type="dxa"/>
            <w:gridSpan w:val="3"/>
            <w:tcBorders>
              <w:top w:val="nil"/>
              <w:left w:val="nil"/>
            </w:tcBorders>
          </w:tcPr>
          <w:p w:rsidR="00735C20" w:rsidRDefault="00735C20">
            <w:pPr>
              <w:pStyle w:val="ConsPlusNormal"/>
            </w:pPr>
          </w:p>
        </w:tc>
        <w:tc>
          <w:tcPr>
            <w:tcW w:w="2494" w:type="dxa"/>
          </w:tcPr>
          <w:p w:rsidR="00735C20" w:rsidRDefault="00735C20">
            <w:pPr>
              <w:pStyle w:val="ConsPlusNormal"/>
              <w:jc w:val="center"/>
            </w:pPr>
            <w:r>
              <w:t>Цифровое обозначение</w:t>
            </w:r>
          </w:p>
        </w:tc>
      </w:tr>
      <w:tr w:rsidR="00735C20">
        <w:tblPrEx>
          <w:tblBorders>
            <w:left w:val="single" w:sz="4" w:space="0" w:color="auto"/>
          </w:tblBorders>
        </w:tblPrEx>
        <w:tc>
          <w:tcPr>
            <w:tcW w:w="5612" w:type="dxa"/>
            <w:gridSpan w:val="2"/>
          </w:tcPr>
          <w:p w:rsidR="00735C20" w:rsidRDefault="00735C20">
            <w:pPr>
              <w:pStyle w:val="ConsPlusNormal"/>
            </w:pPr>
            <w:r>
              <w:t>Индивидуальный номер налогоплательщика</w:t>
            </w:r>
          </w:p>
        </w:tc>
        <w:tc>
          <w:tcPr>
            <w:tcW w:w="964" w:type="dxa"/>
          </w:tcPr>
          <w:p w:rsidR="00735C20" w:rsidRDefault="00735C20">
            <w:pPr>
              <w:pStyle w:val="ConsPlusNormal"/>
              <w:jc w:val="center"/>
            </w:pPr>
            <w:r>
              <w:t>ИНН</w:t>
            </w:r>
          </w:p>
        </w:tc>
        <w:tc>
          <w:tcPr>
            <w:tcW w:w="2494" w:type="dxa"/>
          </w:tcPr>
          <w:p w:rsidR="00735C20" w:rsidRDefault="00735C20">
            <w:pPr>
              <w:pStyle w:val="ConsPlusNormal"/>
            </w:pPr>
          </w:p>
        </w:tc>
      </w:tr>
      <w:tr w:rsidR="00735C20">
        <w:tblPrEx>
          <w:tblBorders>
            <w:left w:val="single" w:sz="4" w:space="0" w:color="auto"/>
          </w:tblBorders>
        </w:tblPrEx>
        <w:tc>
          <w:tcPr>
            <w:tcW w:w="5612" w:type="dxa"/>
            <w:gridSpan w:val="2"/>
          </w:tcPr>
          <w:p w:rsidR="00735C20" w:rsidRDefault="00735C20">
            <w:pPr>
              <w:pStyle w:val="ConsPlusNormal"/>
            </w:pPr>
            <w:r>
              <w:t>Основной государственный регистрационный номер</w:t>
            </w:r>
          </w:p>
        </w:tc>
        <w:tc>
          <w:tcPr>
            <w:tcW w:w="964" w:type="dxa"/>
          </w:tcPr>
          <w:p w:rsidR="00735C20" w:rsidRDefault="00735C20">
            <w:pPr>
              <w:pStyle w:val="ConsPlusNormal"/>
              <w:jc w:val="center"/>
            </w:pPr>
            <w:r>
              <w:t>ОГРН</w:t>
            </w:r>
          </w:p>
        </w:tc>
        <w:tc>
          <w:tcPr>
            <w:tcW w:w="2494" w:type="dxa"/>
          </w:tcPr>
          <w:p w:rsidR="00735C20" w:rsidRDefault="00735C20">
            <w:pPr>
              <w:pStyle w:val="ConsPlusNormal"/>
            </w:pPr>
          </w:p>
        </w:tc>
      </w:tr>
      <w:tr w:rsidR="00735C20">
        <w:tblPrEx>
          <w:tblBorders>
            <w:left w:val="single" w:sz="4" w:space="0" w:color="auto"/>
          </w:tblBorders>
        </w:tblPrEx>
        <w:tc>
          <w:tcPr>
            <w:tcW w:w="5612" w:type="dxa"/>
            <w:gridSpan w:val="2"/>
          </w:tcPr>
          <w:p w:rsidR="00735C20" w:rsidRDefault="00735C20">
            <w:pPr>
              <w:pStyle w:val="ConsPlusNormal"/>
            </w:pPr>
            <w:r>
              <w:t>Код административно-территориального деления</w:t>
            </w:r>
          </w:p>
        </w:tc>
        <w:tc>
          <w:tcPr>
            <w:tcW w:w="964" w:type="dxa"/>
          </w:tcPr>
          <w:p w:rsidR="00735C20" w:rsidRDefault="00735C20">
            <w:pPr>
              <w:pStyle w:val="ConsPlusNormal"/>
              <w:jc w:val="center"/>
            </w:pPr>
            <w:hyperlink r:id="rId38">
              <w:r>
                <w:rPr>
                  <w:color w:val="0000FF"/>
                </w:rPr>
                <w:t>ОКАТО</w:t>
              </w:r>
            </w:hyperlink>
          </w:p>
        </w:tc>
        <w:tc>
          <w:tcPr>
            <w:tcW w:w="2494" w:type="dxa"/>
          </w:tcPr>
          <w:p w:rsidR="00735C20" w:rsidRDefault="00735C20">
            <w:pPr>
              <w:pStyle w:val="ConsPlusNormal"/>
            </w:pPr>
          </w:p>
        </w:tc>
      </w:tr>
      <w:tr w:rsidR="00735C20">
        <w:tblPrEx>
          <w:tblBorders>
            <w:left w:val="single" w:sz="4" w:space="0" w:color="auto"/>
          </w:tblBorders>
        </w:tblPrEx>
        <w:tc>
          <w:tcPr>
            <w:tcW w:w="5612" w:type="dxa"/>
            <w:gridSpan w:val="2"/>
          </w:tcPr>
          <w:p w:rsidR="00735C20" w:rsidRDefault="00735C20">
            <w:pPr>
              <w:pStyle w:val="ConsPlusNormal"/>
            </w:pPr>
            <w:r>
              <w:t>Код по общероссийскому классификатору предприятий и организаций</w:t>
            </w:r>
          </w:p>
        </w:tc>
        <w:tc>
          <w:tcPr>
            <w:tcW w:w="964" w:type="dxa"/>
          </w:tcPr>
          <w:p w:rsidR="00735C20" w:rsidRDefault="00735C20">
            <w:pPr>
              <w:pStyle w:val="ConsPlusNormal"/>
              <w:jc w:val="center"/>
            </w:pPr>
            <w:r>
              <w:t>ОКПО</w:t>
            </w:r>
          </w:p>
        </w:tc>
        <w:tc>
          <w:tcPr>
            <w:tcW w:w="2494" w:type="dxa"/>
          </w:tcPr>
          <w:p w:rsidR="00735C20" w:rsidRDefault="00735C20">
            <w:pPr>
              <w:pStyle w:val="ConsPlusNormal"/>
              <w:jc w:val="center"/>
            </w:pPr>
            <w:hyperlink r:id="rId39">
              <w:r>
                <w:rPr>
                  <w:color w:val="0000FF"/>
                </w:rPr>
                <w:t>ОКОПФ</w:t>
              </w:r>
            </w:hyperlink>
          </w:p>
        </w:tc>
      </w:tr>
      <w:tr w:rsidR="00735C20">
        <w:tblPrEx>
          <w:tblBorders>
            <w:left w:val="single" w:sz="4" w:space="0" w:color="auto"/>
          </w:tblBorders>
        </w:tblPrEx>
        <w:tc>
          <w:tcPr>
            <w:tcW w:w="2891" w:type="dxa"/>
          </w:tcPr>
          <w:p w:rsidR="00735C20" w:rsidRDefault="00735C20">
            <w:pPr>
              <w:pStyle w:val="ConsPlusNormal"/>
            </w:pPr>
            <w:r>
              <w:t>Организационно-правовая форма</w:t>
            </w:r>
          </w:p>
        </w:tc>
        <w:tc>
          <w:tcPr>
            <w:tcW w:w="2721" w:type="dxa"/>
          </w:tcPr>
          <w:p w:rsidR="00735C20" w:rsidRDefault="00735C20">
            <w:pPr>
              <w:pStyle w:val="ConsPlusNormal"/>
              <w:jc w:val="center"/>
            </w:pPr>
            <w:r>
              <w:t>_____________________</w:t>
            </w:r>
          </w:p>
          <w:p w:rsidR="00735C20" w:rsidRDefault="00735C20">
            <w:pPr>
              <w:pStyle w:val="ConsPlusNormal"/>
              <w:jc w:val="center"/>
            </w:pPr>
            <w:r>
              <w:t>(текстовая расшифровка)</w:t>
            </w:r>
          </w:p>
        </w:tc>
        <w:tc>
          <w:tcPr>
            <w:tcW w:w="964" w:type="dxa"/>
          </w:tcPr>
          <w:p w:rsidR="00735C20" w:rsidRDefault="00735C20">
            <w:pPr>
              <w:pStyle w:val="ConsPlusNormal"/>
              <w:jc w:val="center"/>
            </w:pPr>
            <w:hyperlink r:id="rId40">
              <w:r>
                <w:rPr>
                  <w:color w:val="0000FF"/>
                </w:rPr>
                <w:t>ОКФС</w:t>
              </w:r>
            </w:hyperlink>
          </w:p>
        </w:tc>
        <w:tc>
          <w:tcPr>
            <w:tcW w:w="2494" w:type="dxa"/>
          </w:tcPr>
          <w:p w:rsidR="00735C20" w:rsidRDefault="00735C20">
            <w:pPr>
              <w:pStyle w:val="ConsPlusNormal"/>
            </w:pPr>
          </w:p>
        </w:tc>
      </w:tr>
      <w:tr w:rsidR="00735C20">
        <w:tblPrEx>
          <w:tblBorders>
            <w:left w:val="single" w:sz="4" w:space="0" w:color="auto"/>
          </w:tblBorders>
        </w:tblPrEx>
        <w:tc>
          <w:tcPr>
            <w:tcW w:w="2891" w:type="dxa"/>
          </w:tcPr>
          <w:p w:rsidR="00735C20" w:rsidRDefault="00735C20">
            <w:pPr>
              <w:pStyle w:val="ConsPlusNormal"/>
            </w:pPr>
            <w:r>
              <w:t>Форма собственности</w:t>
            </w:r>
          </w:p>
        </w:tc>
        <w:tc>
          <w:tcPr>
            <w:tcW w:w="2721" w:type="dxa"/>
          </w:tcPr>
          <w:p w:rsidR="00735C20" w:rsidRDefault="00735C20">
            <w:pPr>
              <w:pStyle w:val="ConsPlusNormal"/>
              <w:jc w:val="center"/>
            </w:pPr>
            <w:r>
              <w:t>_____________________</w:t>
            </w:r>
          </w:p>
          <w:p w:rsidR="00735C20" w:rsidRDefault="00735C20">
            <w:pPr>
              <w:pStyle w:val="ConsPlusNormal"/>
              <w:jc w:val="center"/>
            </w:pPr>
            <w:r>
              <w:t>(текстовая расшифровка)</w:t>
            </w:r>
          </w:p>
        </w:tc>
        <w:tc>
          <w:tcPr>
            <w:tcW w:w="964" w:type="dxa"/>
          </w:tcPr>
          <w:p w:rsidR="00735C20" w:rsidRDefault="00735C20">
            <w:pPr>
              <w:pStyle w:val="ConsPlusNormal"/>
              <w:jc w:val="center"/>
            </w:pPr>
            <w:hyperlink r:id="rId41">
              <w:r>
                <w:rPr>
                  <w:color w:val="0000FF"/>
                </w:rPr>
                <w:t>ОКВЭД</w:t>
              </w:r>
            </w:hyperlink>
          </w:p>
        </w:tc>
        <w:tc>
          <w:tcPr>
            <w:tcW w:w="2494" w:type="dxa"/>
          </w:tcPr>
          <w:p w:rsidR="00735C20" w:rsidRDefault="00735C20">
            <w:pPr>
              <w:pStyle w:val="ConsPlusNormal"/>
            </w:pPr>
          </w:p>
        </w:tc>
      </w:tr>
      <w:tr w:rsidR="00735C20">
        <w:tblPrEx>
          <w:tblBorders>
            <w:left w:val="single" w:sz="4" w:space="0" w:color="auto"/>
          </w:tblBorders>
        </w:tblPrEx>
        <w:tc>
          <w:tcPr>
            <w:tcW w:w="2891" w:type="dxa"/>
          </w:tcPr>
          <w:p w:rsidR="00735C20" w:rsidRDefault="00735C20">
            <w:pPr>
              <w:pStyle w:val="ConsPlusNormal"/>
            </w:pPr>
            <w:r>
              <w:t xml:space="preserve">Основной код </w:t>
            </w:r>
            <w:hyperlink r:id="rId42">
              <w:r>
                <w:rPr>
                  <w:color w:val="0000FF"/>
                </w:rPr>
                <w:t>ОКВЭД</w:t>
              </w:r>
            </w:hyperlink>
          </w:p>
        </w:tc>
        <w:tc>
          <w:tcPr>
            <w:tcW w:w="2721" w:type="dxa"/>
          </w:tcPr>
          <w:p w:rsidR="00735C20" w:rsidRDefault="00735C20">
            <w:pPr>
              <w:pStyle w:val="ConsPlusNormal"/>
              <w:jc w:val="center"/>
            </w:pPr>
            <w:r>
              <w:t>_____________________</w:t>
            </w:r>
          </w:p>
          <w:p w:rsidR="00735C20" w:rsidRDefault="00735C20">
            <w:pPr>
              <w:pStyle w:val="ConsPlusNormal"/>
              <w:jc w:val="center"/>
            </w:pPr>
            <w:r>
              <w:t>(текстовая расшифровка)</w:t>
            </w:r>
          </w:p>
        </w:tc>
        <w:tc>
          <w:tcPr>
            <w:tcW w:w="964" w:type="dxa"/>
          </w:tcPr>
          <w:p w:rsidR="00735C20" w:rsidRDefault="00735C20">
            <w:pPr>
              <w:pStyle w:val="ConsPlusNormal"/>
              <w:jc w:val="center"/>
            </w:pPr>
            <w:hyperlink r:id="rId43">
              <w:r>
                <w:rPr>
                  <w:color w:val="0000FF"/>
                </w:rPr>
                <w:t>ОКВЭД</w:t>
              </w:r>
            </w:hyperlink>
          </w:p>
        </w:tc>
        <w:tc>
          <w:tcPr>
            <w:tcW w:w="2494" w:type="dxa"/>
          </w:tcPr>
          <w:p w:rsidR="00735C20" w:rsidRDefault="00735C20">
            <w:pPr>
              <w:pStyle w:val="ConsPlusNormal"/>
            </w:pPr>
          </w:p>
        </w:tc>
      </w:tr>
      <w:tr w:rsidR="00735C20">
        <w:tblPrEx>
          <w:tblBorders>
            <w:left w:val="single" w:sz="4" w:space="0" w:color="auto"/>
          </w:tblBorders>
        </w:tblPrEx>
        <w:tc>
          <w:tcPr>
            <w:tcW w:w="2891" w:type="dxa"/>
          </w:tcPr>
          <w:p w:rsidR="00735C20" w:rsidRDefault="00735C20">
            <w:pPr>
              <w:pStyle w:val="ConsPlusNormal"/>
            </w:pPr>
            <w:r>
              <w:t xml:space="preserve">Неосновные коды </w:t>
            </w:r>
            <w:hyperlink r:id="rId44">
              <w:r>
                <w:rPr>
                  <w:color w:val="0000FF"/>
                </w:rPr>
                <w:t>ОКВЭД</w:t>
              </w:r>
            </w:hyperlink>
            <w:r>
              <w:t xml:space="preserve"> (цифровое обозначение)</w:t>
            </w:r>
          </w:p>
        </w:tc>
        <w:tc>
          <w:tcPr>
            <w:tcW w:w="6179" w:type="dxa"/>
            <w:gridSpan w:val="3"/>
          </w:tcPr>
          <w:p w:rsidR="00735C20" w:rsidRDefault="00735C20">
            <w:pPr>
              <w:pStyle w:val="ConsPlusNormal"/>
            </w:pPr>
          </w:p>
        </w:tc>
      </w:tr>
    </w:tbl>
    <w:p w:rsidR="00735C20" w:rsidRDefault="00735C20">
      <w:pPr>
        <w:pStyle w:val="ConsPlusNormal"/>
        <w:ind w:firstLine="540"/>
        <w:jc w:val="both"/>
      </w:pPr>
    </w:p>
    <w:p w:rsidR="00735C20" w:rsidRDefault="00735C20">
      <w:pPr>
        <w:pStyle w:val="ConsPlusNonformat"/>
        <w:jc w:val="both"/>
      </w:pPr>
      <w:r>
        <w:t xml:space="preserve">                            (оборотная сторона)</w:t>
      </w:r>
    </w:p>
    <w:p w:rsidR="00735C20" w:rsidRDefault="00735C20">
      <w:pPr>
        <w:pStyle w:val="ConsPlusNonformat"/>
        <w:jc w:val="both"/>
      </w:pPr>
    </w:p>
    <w:p w:rsidR="00735C20" w:rsidRDefault="00735C20">
      <w:pPr>
        <w:pStyle w:val="ConsPlusNonformat"/>
        <w:jc w:val="both"/>
      </w:pPr>
      <w:r>
        <w:t>10. Сведения о работающих:</w:t>
      </w:r>
    </w:p>
    <w:p w:rsidR="00735C20" w:rsidRDefault="00735C20">
      <w:pPr>
        <w:pStyle w:val="ConsPlusNonformat"/>
        <w:jc w:val="both"/>
      </w:pPr>
      <w:r>
        <w:t>всего работающих</w:t>
      </w:r>
    </w:p>
    <w:p w:rsidR="00735C20" w:rsidRDefault="00735C20">
      <w:pPr>
        <w:pStyle w:val="ConsPlusNonformat"/>
        <w:jc w:val="both"/>
      </w:pPr>
      <w:r>
        <w:t xml:space="preserve">    из них:</w:t>
      </w:r>
    </w:p>
    <w:p w:rsidR="00735C20" w:rsidRDefault="00735C20">
      <w:pPr>
        <w:pStyle w:val="ConsPlusNonformat"/>
        <w:jc w:val="both"/>
      </w:pPr>
      <w:r>
        <w:t>10.1. Граждан, пребывающих в запасе</w:t>
      </w:r>
    </w:p>
    <w:p w:rsidR="00735C20" w:rsidRDefault="00735C20">
      <w:pPr>
        <w:pStyle w:val="ConsPlusNonformat"/>
        <w:jc w:val="both"/>
      </w:pPr>
      <w:r>
        <w:t xml:space="preserve">    из них:</w:t>
      </w:r>
    </w:p>
    <w:p w:rsidR="00735C20" w:rsidRDefault="00735C20">
      <w:pPr>
        <w:pStyle w:val="ConsPlusNonformat"/>
        <w:jc w:val="both"/>
      </w:pPr>
      <w:r>
        <w:t xml:space="preserve">    а) офицеров и генералов;</w:t>
      </w:r>
    </w:p>
    <w:p w:rsidR="00735C20" w:rsidRDefault="00735C20">
      <w:pPr>
        <w:pStyle w:val="ConsPlusNonformat"/>
        <w:jc w:val="both"/>
      </w:pPr>
      <w:r>
        <w:t xml:space="preserve">    б) прапорщиков, мичманов, сержантов и старшин, солдат и матросов;</w:t>
      </w:r>
    </w:p>
    <w:p w:rsidR="00735C20" w:rsidRDefault="00735C20">
      <w:pPr>
        <w:pStyle w:val="ConsPlusNonformat"/>
        <w:jc w:val="both"/>
      </w:pPr>
      <w:r>
        <w:t xml:space="preserve">    в) в том числе ограниченно годных к военной службе.</w:t>
      </w:r>
    </w:p>
    <w:p w:rsidR="00735C20" w:rsidRDefault="00735C20">
      <w:pPr>
        <w:pStyle w:val="ConsPlusNonformat"/>
        <w:jc w:val="both"/>
      </w:pPr>
      <w:bookmarkStart w:id="19" w:name="P1338"/>
      <w:bookmarkEnd w:id="19"/>
      <w:r>
        <w:t>10.2. Забронировано граждан, пребывающих в запасе.</w:t>
      </w:r>
    </w:p>
    <w:p w:rsidR="00735C20" w:rsidRDefault="00735C20">
      <w:pPr>
        <w:pStyle w:val="ConsPlusNonformat"/>
        <w:jc w:val="both"/>
      </w:pPr>
      <w:r>
        <w:t>10.3. Граждан, пребывающих в запасе, имеющих мобпредписания.</w:t>
      </w:r>
    </w:p>
    <w:p w:rsidR="00735C20" w:rsidRDefault="00735C20">
      <w:pPr>
        <w:pStyle w:val="ConsPlusNonformat"/>
        <w:jc w:val="both"/>
      </w:pPr>
      <w:r>
        <w:t>10.4. Граждан, подлежащих призыву на военную службу.</w:t>
      </w:r>
    </w:p>
    <w:p w:rsidR="00735C20" w:rsidRDefault="00735C20">
      <w:pPr>
        <w:pStyle w:val="ConsPlusNonformat"/>
        <w:jc w:val="both"/>
      </w:pPr>
      <w:r>
        <w:t>10.5. Незабронированных граждан, пребывающих в запасе.</w:t>
      </w:r>
    </w:p>
    <w:p w:rsidR="00735C20" w:rsidRDefault="00735C20">
      <w:pPr>
        <w:pStyle w:val="ConsPlusNonformat"/>
        <w:jc w:val="both"/>
      </w:pPr>
      <w:r>
        <w:lastRenderedPageBreak/>
        <w:t>11. Ведет ли организация бронирование (да, нет).</w:t>
      </w:r>
    </w:p>
    <w:p w:rsidR="00735C20" w:rsidRDefault="00735C20">
      <w:pPr>
        <w:pStyle w:val="ConsPlusNonformat"/>
        <w:jc w:val="both"/>
      </w:pPr>
      <w:bookmarkStart w:id="20" w:name="P1343"/>
      <w:bookmarkEnd w:id="20"/>
      <w:r>
        <w:t>12. Коды вида экономической деятельности и  должности из Перечня должностей</w:t>
      </w:r>
    </w:p>
    <w:p w:rsidR="00735C20" w:rsidRDefault="00735C20">
      <w:pPr>
        <w:pStyle w:val="ConsPlusNonformat"/>
        <w:jc w:val="both"/>
      </w:pPr>
      <w:r>
        <w:t>и профессий, по которым бронируются граждане, пребывающие в запасе.</w:t>
      </w:r>
    </w:p>
    <w:p w:rsidR="00735C20" w:rsidRDefault="00735C20">
      <w:pPr>
        <w:pStyle w:val="ConsPlusNonformat"/>
        <w:jc w:val="both"/>
      </w:pPr>
      <w:r>
        <w:t>13. В сфере ведения какого органа государственной власти находится.</w:t>
      </w:r>
    </w:p>
    <w:p w:rsidR="00735C20" w:rsidRDefault="00735C20">
      <w:pPr>
        <w:pStyle w:val="ConsPlusNonformat"/>
        <w:jc w:val="both"/>
      </w:pPr>
      <w:r>
        <w:t>14. Входит  в  орган  управления  государственной  власти,  орган  местного</w:t>
      </w:r>
    </w:p>
    <w:p w:rsidR="00735C20" w:rsidRDefault="00735C20">
      <w:pPr>
        <w:pStyle w:val="ConsPlusNonformat"/>
        <w:jc w:val="both"/>
      </w:pPr>
      <w:r>
        <w:t>самоуправления (да, нет).</w:t>
      </w:r>
    </w:p>
    <w:p w:rsidR="00735C20" w:rsidRDefault="00735C20">
      <w:pPr>
        <w:pStyle w:val="ConsPlusNonformat"/>
        <w:jc w:val="both"/>
      </w:pPr>
      <w:r>
        <w:t>15. Дополнительная информация:</w:t>
      </w:r>
    </w:p>
    <w:p w:rsidR="00735C20" w:rsidRDefault="00735C20">
      <w:pPr>
        <w:pStyle w:val="ConsPlusNonformat"/>
        <w:jc w:val="both"/>
      </w:pPr>
    </w:p>
    <w:p w:rsidR="00735C20" w:rsidRDefault="00735C20">
      <w:pPr>
        <w:pStyle w:val="ConsPlusNonformat"/>
        <w:jc w:val="both"/>
      </w:pPr>
      <w:r>
        <w:t>______________________________  _________________  ________________________</w:t>
      </w:r>
    </w:p>
    <w:p w:rsidR="00735C20" w:rsidRDefault="00735C20">
      <w:pPr>
        <w:pStyle w:val="ConsPlusNonformat"/>
        <w:jc w:val="both"/>
      </w:pPr>
      <w:r>
        <w:t xml:space="preserve">  (руководитель организации)        (подпись)        (инициалы, фамилия)</w:t>
      </w:r>
    </w:p>
    <w:p w:rsidR="00735C20" w:rsidRDefault="00735C20">
      <w:pPr>
        <w:pStyle w:val="ConsPlusNonformat"/>
        <w:jc w:val="both"/>
      </w:pPr>
    </w:p>
    <w:p w:rsidR="00735C20" w:rsidRDefault="00735C20">
      <w:pPr>
        <w:pStyle w:val="ConsPlusNonformat"/>
        <w:jc w:val="both"/>
      </w:pPr>
      <w:r>
        <w:t xml:space="preserve">                             М.П.</w:t>
      </w:r>
    </w:p>
    <w:p w:rsidR="00735C20" w:rsidRDefault="00735C20">
      <w:pPr>
        <w:pStyle w:val="ConsPlusNonformat"/>
        <w:jc w:val="both"/>
      </w:pPr>
    </w:p>
    <w:p w:rsidR="00735C20" w:rsidRDefault="00735C20">
      <w:pPr>
        <w:pStyle w:val="ConsPlusNonformat"/>
        <w:jc w:val="both"/>
      </w:pPr>
      <w:r>
        <w:t>"__" ________ 20__ г.</w:t>
      </w:r>
    </w:p>
    <w:p w:rsidR="00735C20" w:rsidRDefault="00735C20">
      <w:pPr>
        <w:pStyle w:val="ConsPlusNonformat"/>
        <w:jc w:val="both"/>
      </w:pPr>
    </w:p>
    <w:p w:rsidR="00735C20" w:rsidRDefault="00735C20">
      <w:pPr>
        <w:pStyle w:val="ConsPlusNonformat"/>
        <w:jc w:val="both"/>
      </w:pPr>
      <w:bookmarkStart w:id="21" w:name="P1357"/>
      <w:bookmarkEnd w:id="21"/>
      <w:r>
        <w:t>Отметка о снятии с учета (ликвидации организации) _________________________</w:t>
      </w:r>
    </w:p>
    <w:p w:rsidR="00735C20" w:rsidRDefault="00735C20">
      <w:pPr>
        <w:pStyle w:val="ConsPlusNonformat"/>
        <w:jc w:val="both"/>
      </w:pPr>
      <w:r>
        <w:t>___________________________________________________________________________</w:t>
      </w:r>
    </w:p>
    <w:p w:rsidR="00735C20" w:rsidRDefault="00735C20">
      <w:pPr>
        <w:pStyle w:val="ConsPlusNonformat"/>
        <w:jc w:val="both"/>
      </w:pPr>
      <w:r>
        <w:t xml:space="preserve">                     (заполняется в районной комиссии)</w:t>
      </w:r>
    </w:p>
    <w:p w:rsidR="00735C20" w:rsidRDefault="00735C20">
      <w:pPr>
        <w:pStyle w:val="ConsPlusNormal"/>
        <w:ind w:firstLine="540"/>
        <w:jc w:val="both"/>
      </w:pPr>
    </w:p>
    <w:p w:rsidR="00735C20" w:rsidRDefault="00735C20">
      <w:pPr>
        <w:pStyle w:val="ConsPlusNormal"/>
        <w:jc w:val="center"/>
        <w:outlineLvl w:val="2"/>
      </w:pPr>
      <w:r>
        <w:t>Порядок</w:t>
      </w:r>
    </w:p>
    <w:p w:rsidR="00735C20" w:rsidRDefault="00735C20">
      <w:pPr>
        <w:pStyle w:val="ConsPlusNormal"/>
        <w:jc w:val="center"/>
      </w:pPr>
      <w:r>
        <w:t>ведения картотеки организаций и заполнения карточек</w:t>
      </w:r>
    </w:p>
    <w:p w:rsidR="00735C20" w:rsidRDefault="00735C20">
      <w:pPr>
        <w:pStyle w:val="ConsPlusNormal"/>
        <w:jc w:val="center"/>
      </w:pPr>
      <w:r>
        <w:t>учета организаций (форма N 18)</w:t>
      </w:r>
    </w:p>
    <w:p w:rsidR="00735C20" w:rsidRDefault="00735C20">
      <w:pPr>
        <w:pStyle w:val="ConsPlusNormal"/>
        <w:ind w:firstLine="540"/>
        <w:jc w:val="both"/>
      </w:pPr>
    </w:p>
    <w:p w:rsidR="00735C20" w:rsidRDefault="00735C20">
      <w:pPr>
        <w:pStyle w:val="ConsPlusNormal"/>
        <w:ind w:firstLine="540"/>
        <w:jc w:val="both"/>
      </w:pPr>
      <w:r>
        <w:t xml:space="preserve">1. Картотека организаций ведется в районной комиссии и состоит из карточек учета организаций </w:t>
      </w:r>
      <w:hyperlink w:anchor="P1275">
        <w:r>
          <w:rPr>
            <w:color w:val="0000FF"/>
          </w:rPr>
          <w:t>(форма 18)</w:t>
        </w:r>
      </w:hyperlink>
      <w:r>
        <w:t>, размещенных в алфавитном порядке по наименованиям организаций. Картотека включает два раздела:</w:t>
      </w:r>
    </w:p>
    <w:p w:rsidR="00735C20" w:rsidRDefault="00735C20">
      <w:pPr>
        <w:pStyle w:val="ConsPlusNormal"/>
        <w:spacing w:before="220"/>
        <w:ind w:firstLine="540"/>
        <w:jc w:val="both"/>
      </w:pPr>
      <w:r>
        <w:t>раздел А - организации, где ведется только воинский учет граждан, пребывающих в запасе;</w:t>
      </w:r>
    </w:p>
    <w:p w:rsidR="00735C20" w:rsidRDefault="00735C20">
      <w:pPr>
        <w:pStyle w:val="ConsPlusNormal"/>
        <w:spacing w:before="220"/>
        <w:ind w:firstLine="540"/>
        <w:jc w:val="both"/>
      </w:pPr>
      <w:r>
        <w:t>раздел Б - организации, где ведется воинский учет и бронирование граждан, пребывающих в запасе.</w:t>
      </w:r>
    </w:p>
    <w:p w:rsidR="00735C20" w:rsidRDefault="00735C20">
      <w:pPr>
        <w:pStyle w:val="ConsPlusNormal"/>
        <w:spacing w:before="220"/>
        <w:ind w:firstLine="540"/>
        <w:jc w:val="both"/>
      </w:pPr>
      <w:r>
        <w:t>2. Карточка учета организации заполняется и представляется в районную комиссию всеми организациями, расположенными на территории муниципального образования.</w:t>
      </w:r>
    </w:p>
    <w:p w:rsidR="00735C20" w:rsidRDefault="00735C20">
      <w:pPr>
        <w:pStyle w:val="ConsPlusNormal"/>
        <w:spacing w:before="220"/>
        <w:ind w:firstLine="540"/>
        <w:jc w:val="both"/>
      </w:pPr>
      <w:r>
        <w:t>3. Карточки учета организаций регистрируются в районной комиссии в журнале регистрации карточек учета организаций (с указанием номера по порядку, наименования организации, раздела картотеки, к которому отнесена организация, и даты первичной регистрации). Регистрационный номер организации соответствует порядковому номеру записи в журнале регистрации.</w:t>
      </w:r>
    </w:p>
    <w:p w:rsidR="00735C20" w:rsidRDefault="00735C20">
      <w:pPr>
        <w:pStyle w:val="ConsPlusNormal"/>
        <w:spacing w:before="220"/>
        <w:ind w:firstLine="540"/>
        <w:jc w:val="both"/>
      </w:pPr>
      <w:r>
        <w:t>После отнесения организации к разделу А или Б картотеки в регистрационном номере дополнительно указывается раздел картотеки (например, 121-А).</w:t>
      </w:r>
    </w:p>
    <w:p w:rsidR="00735C20" w:rsidRDefault="00735C20">
      <w:pPr>
        <w:pStyle w:val="ConsPlusNormal"/>
        <w:spacing w:before="220"/>
        <w:ind w:firstLine="540"/>
        <w:jc w:val="both"/>
      </w:pPr>
      <w:r>
        <w:t>Карточка учета организации заполняется в двух экземплярах. На экземпляре, который остается в деле организации, в районной комиссии ставится отметка о регистрации.</w:t>
      </w:r>
    </w:p>
    <w:p w:rsidR="00735C20" w:rsidRDefault="00735C20">
      <w:pPr>
        <w:pStyle w:val="ConsPlusNormal"/>
        <w:spacing w:before="220"/>
        <w:ind w:firstLine="540"/>
        <w:jc w:val="both"/>
      </w:pPr>
      <w:r>
        <w:t xml:space="preserve">4. В организациях, ведущих только воинский учет граждан, пребывающих в запасе, </w:t>
      </w:r>
      <w:hyperlink w:anchor="P1338">
        <w:r>
          <w:rPr>
            <w:color w:val="0000FF"/>
          </w:rPr>
          <w:t>подпункт 10.2</w:t>
        </w:r>
      </w:hyperlink>
      <w:r>
        <w:t xml:space="preserve"> не заполняется.</w:t>
      </w:r>
    </w:p>
    <w:p w:rsidR="00735C20" w:rsidRDefault="00735C20">
      <w:pPr>
        <w:pStyle w:val="ConsPlusNormal"/>
        <w:spacing w:before="220"/>
        <w:ind w:firstLine="540"/>
        <w:jc w:val="both"/>
      </w:pPr>
      <w:r>
        <w:t xml:space="preserve">5. </w:t>
      </w:r>
      <w:hyperlink w:anchor="P1343">
        <w:r>
          <w:rPr>
            <w:color w:val="0000FF"/>
          </w:rPr>
          <w:t>Пункт 12</w:t>
        </w:r>
      </w:hyperlink>
      <w:r>
        <w:t xml:space="preserve"> заполняется только в организациях, осуществляющих бронирование граждан, пребывающих в запасе.</w:t>
      </w:r>
    </w:p>
    <w:p w:rsidR="00735C20" w:rsidRDefault="00735C20">
      <w:pPr>
        <w:pStyle w:val="ConsPlusNormal"/>
        <w:spacing w:before="220"/>
        <w:ind w:firstLine="540"/>
        <w:jc w:val="both"/>
      </w:pPr>
      <w:r>
        <w:t xml:space="preserve">6. В случае снятия организации с учета в районной комиссии (ликвидация организации) в </w:t>
      </w:r>
      <w:hyperlink w:anchor="P1357">
        <w:r>
          <w:rPr>
            <w:color w:val="0000FF"/>
          </w:rPr>
          <w:t>строке</w:t>
        </w:r>
      </w:hyperlink>
      <w:r>
        <w:t xml:space="preserve"> "Отметка о снятии с учета (ликвидации организации)" указываются дата и номер решения вышестоящей организации, решение ликвидационной комиссии или другие причины.</w:t>
      </w:r>
    </w:p>
    <w:p w:rsidR="00735C20" w:rsidRDefault="00735C20">
      <w:pPr>
        <w:pStyle w:val="ConsPlusNormal"/>
        <w:spacing w:before="220"/>
        <w:ind w:firstLine="540"/>
        <w:jc w:val="both"/>
      </w:pPr>
      <w:r>
        <w:t>В ходе ведения картотеки организаций сведения в карточках учета организаций ежегодно уточняются в сроки, установленные для представления отчета.</w:t>
      </w: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jc w:val="right"/>
        <w:outlineLvl w:val="1"/>
      </w:pPr>
      <w:r>
        <w:t>Приложение N 13</w:t>
      </w:r>
    </w:p>
    <w:p w:rsidR="00735C20" w:rsidRDefault="00735C20">
      <w:pPr>
        <w:pStyle w:val="ConsPlusNormal"/>
        <w:jc w:val="right"/>
      </w:pPr>
      <w:r>
        <w:t>к Инструкции по организации</w:t>
      </w:r>
    </w:p>
    <w:p w:rsidR="00735C20" w:rsidRDefault="00735C20">
      <w:pPr>
        <w:pStyle w:val="ConsPlusNormal"/>
        <w:jc w:val="right"/>
      </w:pPr>
      <w:r>
        <w:t>и ведению воинского учета</w:t>
      </w:r>
    </w:p>
    <w:p w:rsidR="00735C20" w:rsidRDefault="00735C20">
      <w:pPr>
        <w:pStyle w:val="ConsPlusNormal"/>
        <w:jc w:val="right"/>
      </w:pPr>
      <w:r>
        <w:t>и бронирования граждан,</w:t>
      </w:r>
    </w:p>
    <w:p w:rsidR="00735C20" w:rsidRDefault="00735C20">
      <w:pPr>
        <w:pStyle w:val="ConsPlusNormal"/>
        <w:jc w:val="right"/>
      </w:pPr>
      <w:r>
        <w:t>пребывающих в запасе</w:t>
      </w:r>
    </w:p>
    <w:p w:rsidR="00735C20" w:rsidRDefault="00735C20">
      <w:pPr>
        <w:pStyle w:val="ConsPlusNormal"/>
        <w:jc w:val="right"/>
      </w:pPr>
      <w:r>
        <w:t>и работающих в федеральных</w:t>
      </w:r>
    </w:p>
    <w:p w:rsidR="00735C20" w:rsidRDefault="00735C20">
      <w:pPr>
        <w:pStyle w:val="ConsPlusNormal"/>
        <w:jc w:val="right"/>
      </w:pPr>
      <w:r>
        <w:t>судах общей юрисдикции,</w:t>
      </w:r>
    </w:p>
    <w:p w:rsidR="00735C20" w:rsidRDefault="00735C20">
      <w:pPr>
        <w:pStyle w:val="ConsPlusNormal"/>
        <w:jc w:val="right"/>
      </w:pPr>
      <w:r>
        <w:t>федеральных арбитражных судах</w:t>
      </w:r>
    </w:p>
    <w:p w:rsidR="00735C20" w:rsidRDefault="00735C20">
      <w:pPr>
        <w:pStyle w:val="ConsPlusNormal"/>
        <w:jc w:val="right"/>
      </w:pPr>
      <w:r>
        <w:t>и управлениях Судебного</w:t>
      </w:r>
    </w:p>
    <w:p w:rsidR="00735C20" w:rsidRDefault="00735C20">
      <w:pPr>
        <w:pStyle w:val="ConsPlusNormal"/>
        <w:jc w:val="right"/>
      </w:pPr>
      <w:r>
        <w:t>департамента в субъектах</w:t>
      </w:r>
    </w:p>
    <w:p w:rsidR="00735C20" w:rsidRDefault="00735C20">
      <w:pPr>
        <w:pStyle w:val="ConsPlusNormal"/>
        <w:jc w:val="right"/>
      </w:pPr>
      <w:r>
        <w:t>Российской Федерации</w:t>
      </w:r>
    </w:p>
    <w:p w:rsidR="00735C20" w:rsidRDefault="00735C20">
      <w:pPr>
        <w:pStyle w:val="ConsPlusNormal"/>
        <w:ind w:firstLine="540"/>
        <w:jc w:val="both"/>
      </w:pPr>
    </w:p>
    <w:p w:rsidR="00735C20" w:rsidRDefault="00735C20">
      <w:pPr>
        <w:pStyle w:val="ConsPlusNonformat"/>
        <w:jc w:val="both"/>
      </w:pPr>
      <w:bookmarkStart w:id="22" w:name="P1393"/>
      <w:bookmarkEnd w:id="22"/>
      <w:r>
        <w:t xml:space="preserve">                                  ЖУРНАЛ</w:t>
      </w:r>
    </w:p>
    <w:p w:rsidR="00735C20" w:rsidRDefault="00735C20">
      <w:pPr>
        <w:pStyle w:val="ConsPlusNonformat"/>
        <w:jc w:val="both"/>
      </w:pPr>
      <w:r>
        <w:t xml:space="preserve">        проверок состояния воинского учета и бронирования граждан,</w:t>
      </w:r>
    </w:p>
    <w:p w:rsidR="00735C20" w:rsidRDefault="00735C20">
      <w:pPr>
        <w:pStyle w:val="ConsPlusNonformat"/>
        <w:jc w:val="both"/>
      </w:pPr>
      <w:r>
        <w:t xml:space="preserve">                           пребывающих в запасе</w:t>
      </w:r>
    </w:p>
    <w:p w:rsidR="00735C20" w:rsidRDefault="00735C20">
      <w:pPr>
        <w:pStyle w:val="ConsPlusNonformat"/>
        <w:jc w:val="both"/>
      </w:pPr>
      <w:r>
        <w:t xml:space="preserve">        __________________________________________________________</w:t>
      </w:r>
    </w:p>
    <w:p w:rsidR="00735C20" w:rsidRDefault="00735C20">
      <w:pPr>
        <w:pStyle w:val="ConsPlusNonformat"/>
        <w:jc w:val="both"/>
      </w:pPr>
      <w:r>
        <w:t xml:space="preserve">                  (наименование государственного органа)</w:t>
      </w:r>
    </w:p>
    <w:p w:rsidR="00735C20" w:rsidRDefault="00735C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814"/>
        <w:gridCol w:w="3175"/>
        <w:gridCol w:w="2891"/>
      </w:tblGrid>
      <w:tr w:rsidR="00735C20">
        <w:tc>
          <w:tcPr>
            <w:tcW w:w="1191" w:type="dxa"/>
          </w:tcPr>
          <w:p w:rsidR="00735C20" w:rsidRDefault="00735C20">
            <w:pPr>
              <w:pStyle w:val="ConsPlusNormal"/>
              <w:jc w:val="center"/>
            </w:pPr>
            <w:r>
              <w:t>Дата проверки</w:t>
            </w:r>
          </w:p>
        </w:tc>
        <w:tc>
          <w:tcPr>
            <w:tcW w:w="1814" w:type="dxa"/>
          </w:tcPr>
          <w:p w:rsidR="00735C20" w:rsidRDefault="00735C20">
            <w:pPr>
              <w:pStyle w:val="ConsPlusNormal"/>
              <w:jc w:val="center"/>
            </w:pPr>
            <w:r>
              <w:t>Должность, фамилия и инициалы проверяющего</w:t>
            </w:r>
          </w:p>
        </w:tc>
        <w:tc>
          <w:tcPr>
            <w:tcW w:w="3175" w:type="dxa"/>
          </w:tcPr>
          <w:p w:rsidR="00735C20" w:rsidRDefault="00735C20">
            <w:pPr>
              <w:pStyle w:val="ConsPlusNormal"/>
              <w:jc w:val="center"/>
            </w:pPr>
            <w:r>
              <w:t>Результаты проверки, основные недостатки и выводы (оценка за качество осуществления воинского учета)</w:t>
            </w:r>
          </w:p>
        </w:tc>
        <w:tc>
          <w:tcPr>
            <w:tcW w:w="2891" w:type="dxa"/>
          </w:tcPr>
          <w:p w:rsidR="00735C20" w:rsidRDefault="00735C20">
            <w:pPr>
              <w:pStyle w:val="ConsPlusNormal"/>
              <w:jc w:val="center"/>
            </w:pPr>
            <w:r>
              <w:t>Решение руководителя организации по результатам проверки. Отметка об устранении выявленных недостатков</w:t>
            </w:r>
          </w:p>
        </w:tc>
      </w:tr>
      <w:tr w:rsidR="00735C20">
        <w:tc>
          <w:tcPr>
            <w:tcW w:w="1191" w:type="dxa"/>
          </w:tcPr>
          <w:p w:rsidR="00735C20" w:rsidRDefault="00735C20">
            <w:pPr>
              <w:pStyle w:val="ConsPlusNormal"/>
              <w:jc w:val="center"/>
            </w:pPr>
            <w:r>
              <w:t>1</w:t>
            </w:r>
          </w:p>
        </w:tc>
        <w:tc>
          <w:tcPr>
            <w:tcW w:w="1814" w:type="dxa"/>
          </w:tcPr>
          <w:p w:rsidR="00735C20" w:rsidRDefault="00735C20">
            <w:pPr>
              <w:pStyle w:val="ConsPlusNormal"/>
              <w:jc w:val="center"/>
            </w:pPr>
            <w:r>
              <w:t>2</w:t>
            </w:r>
          </w:p>
        </w:tc>
        <w:tc>
          <w:tcPr>
            <w:tcW w:w="3175" w:type="dxa"/>
          </w:tcPr>
          <w:p w:rsidR="00735C20" w:rsidRDefault="00735C20">
            <w:pPr>
              <w:pStyle w:val="ConsPlusNormal"/>
              <w:jc w:val="center"/>
            </w:pPr>
            <w:r>
              <w:t>3</w:t>
            </w:r>
          </w:p>
        </w:tc>
        <w:tc>
          <w:tcPr>
            <w:tcW w:w="2891" w:type="dxa"/>
          </w:tcPr>
          <w:p w:rsidR="00735C20" w:rsidRDefault="00735C20">
            <w:pPr>
              <w:pStyle w:val="ConsPlusNormal"/>
              <w:jc w:val="center"/>
            </w:pPr>
            <w:r>
              <w:t>4</w:t>
            </w:r>
          </w:p>
        </w:tc>
      </w:tr>
      <w:tr w:rsidR="00735C20">
        <w:tc>
          <w:tcPr>
            <w:tcW w:w="1191" w:type="dxa"/>
          </w:tcPr>
          <w:p w:rsidR="00735C20" w:rsidRDefault="00735C20">
            <w:pPr>
              <w:pStyle w:val="ConsPlusNormal"/>
            </w:pPr>
          </w:p>
        </w:tc>
        <w:tc>
          <w:tcPr>
            <w:tcW w:w="1814" w:type="dxa"/>
          </w:tcPr>
          <w:p w:rsidR="00735C20" w:rsidRDefault="00735C20">
            <w:pPr>
              <w:pStyle w:val="ConsPlusNormal"/>
            </w:pPr>
          </w:p>
        </w:tc>
        <w:tc>
          <w:tcPr>
            <w:tcW w:w="3175" w:type="dxa"/>
          </w:tcPr>
          <w:p w:rsidR="00735C20" w:rsidRDefault="00735C20">
            <w:pPr>
              <w:pStyle w:val="ConsPlusNormal"/>
            </w:pPr>
          </w:p>
        </w:tc>
        <w:tc>
          <w:tcPr>
            <w:tcW w:w="2891" w:type="dxa"/>
          </w:tcPr>
          <w:p w:rsidR="00735C20" w:rsidRDefault="00735C20">
            <w:pPr>
              <w:pStyle w:val="ConsPlusNormal"/>
            </w:pPr>
          </w:p>
        </w:tc>
      </w:tr>
    </w:tbl>
    <w:p w:rsidR="00735C20" w:rsidRDefault="00735C20">
      <w:pPr>
        <w:pStyle w:val="ConsPlusNormal"/>
        <w:ind w:firstLine="540"/>
        <w:jc w:val="both"/>
      </w:pPr>
    </w:p>
    <w:p w:rsidR="00735C20" w:rsidRDefault="00735C20">
      <w:pPr>
        <w:pStyle w:val="ConsPlusNormal"/>
        <w:jc w:val="both"/>
      </w:pPr>
      <w:r>
        <w:t>Примечание: журнал должен быть зарегистрирован, пронумерован, прошнурован, опечатан и заверен подписью руководителя государственного органа.</w:t>
      </w: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jc w:val="right"/>
        <w:outlineLvl w:val="1"/>
      </w:pPr>
      <w:r>
        <w:t>Приложение N 14</w:t>
      </w:r>
    </w:p>
    <w:p w:rsidR="00735C20" w:rsidRDefault="00735C20">
      <w:pPr>
        <w:pStyle w:val="ConsPlusNormal"/>
        <w:jc w:val="right"/>
      </w:pPr>
      <w:r>
        <w:t>к Инструкции по организации</w:t>
      </w:r>
    </w:p>
    <w:p w:rsidR="00735C20" w:rsidRDefault="00735C20">
      <w:pPr>
        <w:pStyle w:val="ConsPlusNormal"/>
        <w:jc w:val="right"/>
      </w:pPr>
      <w:r>
        <w:t>и ведению воинского учета</w:t>
      </w:r>
    </w:p>
    <w:p w:rsidR="00735C20" w:rsidRDefault="00735C20">
      <w:pPr>
        <w:pStyle w:val="ConsPlusNormal"/>
        <w:jc w:val="right"/>
      </w:pPr>
      <w:r>
        <w:t>и бронирования граждан,</w:t>
      </w:r>
    </w:p>
    <w:p w:rsidR="00735C20" w:rsidRDefault="00735C20">
      <w:pPr>
        <w:pStyle w:val="ConsPlusNormal"/>
        <w:jc w:val="right"/>
      </w:pPr>
      <w:r>
        <w:t>пребывающих в запасе</w:t>
      </w:r>
    </w:p>
    <w:p w:rsidR="00735C20" w:rsidRDefault="00735C20">
      <w:pPr>
        <w:pStyle w:val="ConsPlusNormal"/>
        <w:jc w:val="right"/>
      </w:pPr>
      <w:r>
        <w:t>и работающих в федеральных</w:t>
      </w:r>
    </w:p>
    <w:p w:rsidR="00735C20" w:rsidRDefault="00735C20">
      <w:pPr>
        <w:pStyle w:val="ConsPlusNormal"/>
        <w:jc w:val="right"/>
      </w:pPr>
      <w:r>
        <w:t>судах общей юрисдикции,</w:t>
      </w:r>
    </w:p>
    <w:p w:rsidR="00735C20" w:rsidRDefault="00735C20">
      <w:pPr>
        <w:pStyle w:val="ConsPlusNormal"/>
        <w:jc w:val="right"/>
      </w:pPr>
      <w:r>
        <w:t>федеральных арбитражных судах</w:t>
      </w:r>
    </w:p>
    <w:p w:rsidR="00735C20" w:rsidRDefault="00735C20">
      <w:pPr>
        <w:pStyle w:val="ConsPlusNormal"/>
        <w:jc w:val="right"/>
      </w:pPr>
      <w:r>
        <w:t>и управлениях Судебного</w:t>
      </w:r>
    </w:p>
    <w:p w:rsidR="00735C20" w:rsidRDefault="00735C20">
      <w:pPr>
        <w:pStyle w:val="ConsPlusNormal"/>
        <w:jc w:val="right"/>
      </w:pPr>
      <w:r>
        <w:t>департамента в субъектах</w:t>
      </w:r>
    </w:p>
    <w:p w:rsidR="00735C20" w:rsidRDefault="00735C20">
      <w:pPr>
        <w:pStyle w:val="ConsPlusNormal"/>
        <w:jc w:val="right"/>
      </w:pPr>
      <w:r>
        <w:t>Российской Федерации</w:t>
      </w:r>
    </w:p>
    <w:p w:rsidR="00735C20" w:rsidRDefault="00735C20">
      <w:pPr>
        <w:pStyle w:val="ConsPlusNormal"/>
        <w:ind w:firstLine="540"/>
        <w:jc w:val="both"/>
      </w:pPr>
    </w:p>
    <w:p w:rsidR="00735C20" w:rsidRDefault="00735C20">
      <w:pPr>
        <w:pStyle w:val="ConsPlusNormal"/>
        <w:jc w:val="right"/>
      </w:pPr>
      <w:r>
        <w:t>Форма 10</w:t>
      </w:r>
    </w:p>
    <w:p w:rsidR="00735C20" w:rsidRDefault="00735C20">
      <w:pPr>
        <w:pStyle w:val="ConsPlusNormal"/>
        <w:ind w:firstLine="540"/>
        <w:jc w:val="both"/>
      </w:pPr>
    </w:p>
    <w:p w:rsidR="00735C20" w:rsidRDefault="00735C20">
      <w:pPr>
        <w:pStyle w:val="ConsPlusNormal"/>
        <w:jc w:val="center"/>
      </w:pPr>
      <w:bookmarkStart w:id="23" w:name="P1432"/>
      <w:bookmarkEnd w:id="23"/>
      <w:r>
        <w:lastRenderedPageBreak/>
        <w:t>РАСПИСКА О ПРИЕМЕ ДОКУМЕНТОВ ВОИНСКОГО УЧЕТА ГРАЖДАН</w:t>
      </w:r>
    </w:p>
    <w:p w:rsidR="00735C20" w:rsidRDefault="00735C20">
      <w:pPr>
        <w:pStyle w:val="ConsPlusNormal"/>
        <w:ind w:firstLine="540"/>
        <w:jc w:val="both"/>
      </w:pPr>
    </w:p>
    <w:p w:rsidR="00735C20" w:rsidRDefault="00735C20">
      <w:pPr>
        <w:pStyle w:val="ConsPlusNonformat"/>
        <w:jc w:val="both"/>
      </w:pPr>
      <w:r>
        <w:t>Формат 145 x 210 мм</w:t>
      </w:r>
    </w:p>
    <w:p w:rsidR="00735C20" w:rsidRDefault="00735C20">
      <w:pPr>
        <w:pStyle w:val="ConsPlusNonformat"/>
        <w:jc w:val="both"/>
      </w:pPr>
    </w:p>
    <w:p w:rsidR="00735C20" w:rsidRDefault="00735C20">
      <w:pPr>
        <w:pStyle w:val="ConsPlusNonformat"/>
        <w:jc w:val="both"/>
      </w:pPr>
      <w:r>
        <w:t xml:space="preserve">       КОРЕШОК РАСПИСКИ N ___      │ │           РАСПИСКА N _____</w:t>
      </w:r>
    </w:p>
    <w:p w:rsidR="00735C20" w:rsidRDefault="00735C20">
      <w:pPr>
        <w:pStyle w:val="ConsPlusNonformat"/>
        <w:jc w:val="both"/>
      </w:pPr>
      <w:r>
        <w:t xml:space="preserve">                                   │ │</w:t>
      </w:r>
    </w:p>
    <w:p w:rsidR="00735C20" w:rsidRDefault="00735C20">
      <w:pPr>
        <w:pStyle w:val="ConsPlusNonformat"/>
        <w:jc w:val="both"/>
      </w:pPr>
      <w:r>
        <w:t>в приеме __________________________│ │Дана ________________________________</w:t>
      </w:r>
    </w:p>
    <w:p w:rsidR="00735C20" w:rsidRDefault="00735C20">
      <w:pPr>
        <w:pStyle w:val="ConsPlusNonformat"/>
        <w:jc w:val="both"/>
      </w:pPr>
      <w:r>
        <w:t xml:space="preserve">          (наименование документа  │ │                (фамилия,</w:t>
      </w:r>
    </w:p>
    <w:p w:rsidR="00735C20" w:rsidRDefault="00735C20">
      <w:pPr>
        <w:pStyle w:val="ConsPlusNonformat"/>
        <w:jc w:val="both"/>
      </w:pPr>
      <w:r>
        <w:t>___________________________________│ │_____________________________________</w:t>
      </w:r>
    </w:p>
    <w:p w:rsidR="00735C20" w:rsidRDefault="00735C20">
      <w:pPr>
        <w:pStyle w:val="ConsPlusNonformat"/>
        <w:jc w:val="both"/>
      </w:pPr>
      <w:r>
        <w:t xml:space="preserve">         воинского учета)          │ │                имя,</w:t>
      </w:r>
    </w:p>
    <w:p w:rsidR="00735C20" w:rsidRDefault="00735C20">
      <w:pPr>
        <w:pStyle w:val="ConsPlusNonformat"/>
        <w:jc w:val="both"/>
      </w:pPr>
      <w:r>
        <w:t>1. ________________________________│ │____________________________________,</w:t>
      </w:r>
    </w:p>
    <w:p w:rsidR="00735C20" w:rsidRDefault="00735C20">
      <w:pPr>
        <w:pStyle w:val="ConsPlusNonformat"/>
        <w:jc w:val="both"/>
      </w:pPr>
      <w:r>
        <w:t xml:space="preserve">              (фамилия,            │ │              отчество)</w:t>
      </w:r>
    </w:p>
    <w:p w:rsidR="00735C20" w:rsidRDefault="00735C20">
      <w:pPr>
        <w:pStyle w:val="ConsPlusNonformat"/>
        <w:jc w:val="both"/>
      </w:pPr>
      <w:r>
        <w:t>___________________________________│Л│________________________ год рождения</w:t>
      </w:r>
    </w:p>
    <w:p w:rsidR="00735C20" w:rsidRDefault="00735C20">
      <w:pPr>
        <w:pStyle w:val="ConsPlusNonformat"/>
        <w:jc w:val="both"/>
      </w:pPr>
      <w:r>
        <w:t xml:space="preserve">               имя,                │И│Воинское звание ____________________,</w:t>
      </w:r>
    </w:p>
    <w:p w:rsidR="00735C20" w:rsidRDefault="00735C20">
      <w:pPr>
        <w:pStyle w:val="ConsPlusNonformat"/>
        <w:jc w:val="both"/>
      </w:pPr>
      <w:r>
        <w:t>___________________________________│Н│Номер ВУС ________________ в том, что</w:t>
      </w:r>
    </w:p>
    <w:p w:rsidR="00735C20" w:rsidRDefault="00735C20">
      <w:pPr>
        <w:pStyle w:val="ConsPlusNonformat"/>
        <w:jc w:val="both"/>
      </w:pPr>
      <w:r>
        <w:t xml:space="preserve">             отчество)             │И│принадлежащий ему (ей) ______________</w:t>
      </w:r>
    </w:p>
    <w:p w:rsidR="00735C20" w:rsidRDefault="00735C20">
      <w:pPr>
        <w:pStyle w:val="ConsPlusNonformat"/>
        <w:jc w:val="both"/>
      </w:pPr>
      <w:r>
        <w:t>2. Год рождения ___________________│Я│                       (наименование</w:t>
      </w:r>
    </w:p>
    <w:p w:rsidR="00735C20" w:rsidRDefault="00735C20">
      <w:pPr>
        <w:pStyle w:val="ConsPlusNonformat"/>
        <w:jc w:val="both"/>
      </w:pPr>
      <w:r>
        <w:t>3. Воинское звание ________________│ │_____________________________________</w:t>
      </w:r>
    </w:p>
    <w:p w:rsidR="00735C20" w:rsidRDefault="00735C20">
      <w:pPr>
        <w:pStyle w:val="ConsPlusNonformat"/>
        <w:jc w:val="both"/>
      </w:pPr>
      <w:r>
        <w:t>4. Номер ВУС ______________________│ │         документа воинского</w:t>
      </w:r>
    </w:p>
    <w:p w:rsidR="00735C20" w:rsidRDefault="00735C20">
      <w:pPr>
        <w:pStyle w:val="ConsPlusNonformat"/>
        <w:jc w:val="both"/>
      </w:pPr>
      <w:r>
        <w:t>5. Для какой цели  принят  документ│О│_____________________________________</w:t>
      </w:r>
    </w:p>
    <w:p w:rsidR="00735C20" w:rsidRDefault="00735C20">
      <w:pPr>
        <w:pStyle w:val="ConsPlusNonformat"/>
        <w:jc w:val="both"/>
      </w:pPr>
      <w:r>
        <w:t>воинского учета серия _____ N _____│Т│               учета)</w:t>
      </w:r>
    </w:p>
    <w:p w:rsidR="00735C20" w:rsidRDefault="00735C20">
      <w:pPr>
        <w:pStyle w:val="ConsPlusNonformat"/>
        <w:jc w:val="both"/>
      </w:pPr>
      <w:r>
        <w:t>___________________________________│Р│серии ____________ N ________________</w:t>
      </w:r>
    </w:p>
    <w:p w:rsidR="00735C20" w:rsidRDefault="00735C20">
      <w:pPr>
        <w:pStyle w:val="ConsPlusNonformat"/>
        <w:jc w:val="both"/>
      </w:pPr>
      <w:r>
        <w:t>___________________________________│Е│принят для __________________________</w:t>
      </w:r>
    </w:p>
    <w:p w:rsidR="00735C20" w:rsidRDefault="00735C20">
      <w:pPr>
        <w:pStyle w:val="ConsPlusNonformat"/>
        <w:jc w:val="both"/>
      </w:pPr>
      <w:r>
        <w:t>___________________________________│З│            (указать, для какой цели</w:t>
      </w:r>
    </w:p>
    <w:p w:rsidR="00735C20" w:rsidRDefault="00735C20">
      <w:pPr>
        <w:pStyle w:val="ConsPlusNonformat"/>
        <w:jc w:val="both"/>
      </w:pPr>
      <w:r>
        <w:t>___________________________________│А│_____________________________________</w:t>
      </w:r>
    </w:p>
    <w:p w:rsidR="00735C20" w:rsidRDefault="00735C20">
      <w:pPr>
        <w:pStyle w:val="ConsPlusNonformat"/>
        <w:jc w:val="both"/>
      </w:pPr>
      <w:r>
        <w:t xml:space="preserve">                                   │ │        и наименование органа</w:t>
      </w:r>
    </w:p>
    <w:p w:rsidR="00735C20" w:rsidRDefault="00735C20">
      <w:pPr>
        <w:pStyle w:val="ConsPlusNonformat"/>
        <w:jc w:val="both"/>
      </w:pPr>
      <w:r>
        <w:t>Подпись ___________________________│ │_____________________________________</w:t>
      </w:r>
    </w:p>
    <w:p w:rsidR="00735C20" w:rsidRDefault="00735C20">
      <w:pPr>
        <w:pStyle w:val="ConsPlusNonformat"/>
        <w:jc w:val="both"/>
      </w:pPr>
      <w:r>
        <w:t xml:space="preserve">           (фамилия и должность    │ │  или должностного лица, принявшего</w:t>
      </w:r>
    </w:p>
    <w:p w:rsidR="00735C20" w:rsidRDefault="00735C20">
      <w:pPr>
        <w:pStyle w:val="ConsPlusNonformat"/>
        <w:jc w:val="both"/>
      </w:pPr>
      <w:r>
        <w:t>___________________________________│ │_____________________________________</w:t>
      </w:r>
    </w:p>
    <w:p w:rsidR="00735C20" w:rsidRDefault="00735C20">
      <w:pPr>
        <w:pStyle w:val="ConsPlusNonformat"/>
        <w:jc w:val="both"/>
      </w:pPr>
      <w:r>
        <w:t xml:space="preserve">        принявшего документ        │ │      документ воинского учета)</w:t>
      </w:r>
    </w:p>
    <w:p w:rsidR="00735C20" w:rsidRDefault="00735C20">
      <w:pPr>
        <w:pStyle w:val="ConsPlusNonformat"/>
        <w:jc w:val="both"/>
      </w:pPr>
      <w:r>
        <w:t>___________________________________│ │Расписка действительна по</w:t>
      </w:r>
    </w:p>
    <w:p w:rsidR="00735C20" w:rsidRDefault="00735C20">
      <w:pPr>
        <w:pStyle w:val="ConsPlusNonformat"/>
        <w:jc w:val="both"/>
      </w:pPr>
      <w:r>
        <w:t xml:space="preserve">         воинского учета)          │ │"__" ________ 20__ г.</w:t>
      </w:r>
    </w:p>
    <w:p w:rsidR="00735C20" w:rsidRDefault="00735C20">
      <w:pPr>
        <w:pStyle w:val="ConsPlusNonformat"/>
        <w:jc w:val="both"/>
      </w:pPr>
      <w:r>
        <w:t xml:space="preserve">                                   │ │</w:t>
      </w:r>
    </w:p>
    <w:p w:rsidR="00735C20" w:rsidRDefault="00735C20">
      <w:pPr>
        <w:pStyle w:val="ConsPlusNonformat"/>
        <w:jc w:val="both"/>
      </w:pPr>
      <w:r>
        <w:t>Расписка  гражданина  в   получении│ │Подпись _____________________________</w:t>
      </w:r>
    </w:p>
    <w:p w:rsidR="00735C20" w:rsidRDefault="00735C20">
      <w:pPr>
        <w:pStyle w:val="ConsPlusNonformat"/>
        <w:jc w:val="both"/>
      </w:pPr>
      <w:r>
        <w:t>документа воинского учета          │ │            (фамилия и должность</w:t>
      </w:r>
    </w:p>
    <w:p w:rsidR="00735C20" w:rsidRDefault="00735C20">
      <w:pPr>
        <w:pStyle w:val="ConsPlusNonformat"/>
        <w:jc w:val="both"/>
      </w:pPr>
      <w:r>
        <w:t>___________________________________│ │_____________________________________</w:t>
      </w:r>
    </w:p>
    <w:p w:rsidR="00735C20" w:rsidRDefault="00735C20">
      <w:pPr>
        <w:pStyle w:val="ConsPlusNonformat"/>
        <w:jc w:val="both"/>
      </w:pPr>
      <w:r>
        <w:t xml:space="preserve">                                   │ │принявшего документ воинского учета)</w:t>
      </w:r>
    </w:p>
    <w:p w:rsidR="00735C20" w:rsidRDefault="00735C20">
      <w:pPr>
        <w:pStyle w:val="ConsPlusNonformat"/>
        <w:jc w:val="both"/>
      </w:pPr>
      <w:r>
        <w:t>"__" ________ 20__ г.              │ │</w:t>
      </w:r>
    </w:p>
    <w:p w:rsidR="00735C20" w:rsidRDefault="00735C20">
      <w:pPr>
        <w:pStyle w:val="ConsPlusNonformat"/>
        <w:jc w:val="both"/>
      </w:pPr>
      <w:r>
        <w:t xml:space="preserve">                                   │ │М.П.</w:t>
      </w:r>
    </w:p>
    <w:p w:rsidR="00735C20" w:rsidRDefault="00735C20">
      <w:pPr>
        <w:pStyle w:val="ConsPlusNonformat"/>
        <w:jc w:val="both"/>
      </w:pPr>
      <w:r>
        <w:t xml:space="preserve">                                   │ │</w:t>
      </w:r>
    </w:p>
    <w:p w:rsidR="00735C20" w:rsidRDefault="00735C20">
      <w:pPr>
        <w:pStyle w:val="ConsPlusNonformat"/>
        <w:jc w:val="both"/>
      </w:pPr>
      <w:r>
        <w:t xml:space="preserve">                                   │ │"__" ________ 20__ г.</w:t>
      </w: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jc w:val="right"/>
        <w:outlineLvl w:val="1"/>
      </w:pPr>
      <w:r>
        <w:t>Приложение N 15</w:t>
      </w:r>
    </w:p>
    <w:p w:rsidR="00735C20" w:rsidRDefault="00735C20">
      <w:pPr>
        <w:pStyle w:val="ConsPlusNormal"/>
        <w:jc w:val="right"/>
      </w:pPr>
      <w:r>
        <w:t>к Инструкции по организации</w:t>
      </w:r>
    </w:p>
    <w:p w:rsidR="00735C20" w:rsidRDefault="00735C20">
      <w:pPr>
        <w:pStyle w:val="ConsPlusNormal"/>
        <w:jc w:val="right"/>
      </w:pPr>
      <w:r>
        <w:t>и ведению воинского учета</w:t>
      </w:r>
    </w:p>
    <w:p w:rsidR="00735C20" w:rsidRDefault="00735C20">
      <w:pPr>
        <w:pStyle w:val="ConsPlusNormal"/>
        <w:jc w:val="right"/>
      </w:pPr>
      <w:r>
        <w:t>и бронирования граждан,</w:t>
      </w:r>
    </w:p>
    <w:p w:rsidR="00735C20" w:rsidRDefault="00735C20">
      <w:pPr>
        <w:pStyle w:val="ConsPlusNormal"/>
        <w:jc w:val="right"/>
      </w:pPr>
      <w:r>
        <w:t>пребывающих в запасе</w:t>
      </w:r>
    </w:p>
    <w:p w:rsidR="00735C20" w:rsidRDefault="00735C20">
      <w:pPr>
        <w:pStyle w:val="ConsPlusNormal"/>
        <w:jc w:val="right"/>
      </w:pPr>
      <w:r>
        <w:t>и работающих в федеральных</w:t>
      </w:r>
    </w:p>
    <w:p w:rsidR="00735C20" w:rsidRDefault="00735C20">
      <w:pPr>
        <w:pStyle w:val="ConsPlusNormal"/>
        <w:jc w:val="right"/>
      </w:pPr>
      <w:r>
        <w:t>судах общей юрисдикции,</w:t>
      </w:r>
    </w:p>
    <w:p w:rsidR="00735C20" w:rsidRDefault="00735C20">
      <w:pPr>
        <w:pStyle w:val="ConsPlusNormal"/>
        <w:jc w:val="right"/>
      </w:pPr>
      <w:r>
        <w:t>федеральных арбитражных судах</w:t>
      </w:r>
    </w:p>
    <w:p w:rsidR="00735C20" w:rsidRDefault="00735C20">
      <w:pPr>
        <w:pStyle w:val="ConsPlusNormal"/>
        <w:jc w:val="right"/>
      </w:pPr>
      <w:r>
        <w:t>и управлениях Судебного</w:t>
      </w:r>
    </w:p>
    <w:p w:rsidR="00735C20" w:rsidRDefault="00735C20">
      <w:pPr>
        <w:pStyle w:val="ConsPlusNormal"/>
        <w:jc w:val="right"/>
      </w:pPr>
      <w:r>
        <w:t>департамента в субъектах</w:t>
      </w:r>
    </w:p>
    <w:p w:rsidR="00735C20" w:rsidRDefault="00735C20">
      <w:pPr>
        <w:pStyle w:val="ConsPlusNormal"/>
        <w:jc w:val="right"/>
      </w:pPr>
      <w:r>
        <w:t>Российской Федерации</w:t>
      </w:r>
    </w:p>
    <w:p w:rsidR="00735C20" w:rsidRDefault="00735C20">
      <w:pPr>
        <w:pStyle w:val="ConsPlusNormal"/>
        <w:ind w:firstLine="540"/>
        <w:jc w:val="both"/>
      </w:pPr>
    </w:p>
    <w:p w:rsidR="00735C20" w:rsidRDefault="00735C20">
      <w:pPr>
        <w:pStyle w:val="ConsPlusNormal"/>
        <w:jc w:val="center"/>
      </w:pPr>
      <w:bookmarkStart w:id="24" w:name="P1490"/>
      <w:bookmarkEnd w:id="24"/>
      <w:r>
        <w:t>ПАМЯТКА</w:t>
      </w:r>
    </w:p>
    <w:p w:rsidR="00735C20" w:rsidRDefault="00735C20">
      <w:pPr>
        <w:pStyle w:val="ConsPlusNormal"/>
        <w:jc w:val="center"/>
      </w:pPr>
      <w:r>
        <w:t>уполномоченному по вручению забронированным гражданам,</w:t>
      </w:r>
    </w:p>
    <w:p w:rsidR="00735C20" w:rsidRDefault="00735C20">
      <w:pPr>
        <w:pStyle w:val="ConsPlusNormal"/>
        <w:jc w:val="center"/>
      </w:pPr>
      <w:r>
        <w:lastRenderedPageBreak/>
        <w:t>пребывающим в запасе, удостоверений об отсрочке от призыва</w:t>
      </w:r>
    </w:p>
    <w:p w:rsidR="00735C20" w:rsidRDefault="00735C20">
      <w:pPr>
        <w:pStyle w:val="ConsPlusNormal"/>
        <w:jc w:val="center"/>
      </w:pPr>
      <w:r>
        <w:t>на военную службу по мобилизации и в военное время</w:t>
      </w:r>
    </w:p>
    <w:p w:rsidR="00735C20" w:rsidRDefault="00735C20">
      <w:pPr>
        <w:pStyle w:val="ConsPlusNormal"/>
        <w:ind w:firstLine="540"/>
        <w:jc w:val="both"/>
      </w:pPr>
    </w:p>
    <w:p w:rsidR="00735C20" w:rsidRDefault="00735C20">
      <w:pPr>
        <w:pStyle w:val="ConsPlusNormal"/>
        <w:ind w:firstLine="540"/>
        <w:jc w:val="both"/>
      </w:pPr>
      <w:r>
        <w:t xml:space="preserve">Уполномоченный, которому поручается выдача забронированным гражданам, пребывающим в запасе, удостоверений об отсрочке от призыва на военную службу по мобилизации и в военное время </w:t>
      </w:r>
      <w:hyperlink w:anchor="P375">
        <w:r>
          <w:rPr>
            <w:color w:val="0000FF"/>
          </w:rPr>
          <w:t>(форма 4)</w:t>
        </w:r>
      </w:hyperlink>
      <w:r>
        <w:t>,</w:t>
      </w:r>
    </w:p>
    <w:p w:rsidR="00735C20" w:rsidRDefault="00735C20">
      <w:pPr>
        <w:pStyle w:val="ConsPlusNormal"/>
        <w:ind w:firstLine="540"/>
        <w:jc w:val="both"/>
      </w:pPr>
    </w:p>
    <w:p w:rsidR="00735C20" w:rsidRDefault="00735C20">
      <w:pPr>
        <w:pStyle w:val="ConsPlusNormal"/>
        <w:jc w:val="center"/>
      </w:pPr>
      <w:r>
        <w:t>ОБЯЗАН:</w:t>
      </w:r>
    </w:p>
    <w:p w:rsidR="00735C20" w:rsidRDefault="00735C20">
      <w:pPr>
        <w:pStyle w:val="ConsPlusNormal"/>
        <w:ind w:firstLine="540"/>
        <w:jc w:val="both"/>
      </w:pPr>
    </w:p>
    <w:p w:rsidR="00735C20" w:rsidRDefault="00735C20">
      <w:pPr>
        <w:pStyle w:val="ConsPlusNormal"/>
        <w:ind w:firstLine="540"/>
        <w:jc w:val="both"/>
      </w:pPr>
      <w:r>
        <w:t>1. Заблаговременно ознакомиться с порядком выдачи удостоверений и объемом предстоящей работы.</w:t>
      </w:r>
    </w:p>
    <w:p w:rsidR="00735C20" w:rsidRDefault="00735C20">
      <w:pPr>
        <w:pStyle w:val="ConsPlusNormal"/>
        <w:spacing w:before="220"/>
        <w:ind w:firstLine="540"/>
        <w:jc w:val="both"/>
      </w:pPr>
      <w:r>
        <w:t xml:space="preserve">2. При объявлении мобилизации или получении распоряжения немедленно прибыть к военно-учетному работнику и получить под расписку заполненные удостоверения </w:t>
      </w:r>
      <w:hyperlink w:anchor="P375">
        <w:r>
          <w:rPr>
            <w:color w:val="0000FF"/>
          </w:rPr>
          <w:t>(форма 4)</w:t>
        </w:r>
      </w:hyperlink>
      <w:r>
        <w:t xml:space="preserve"> на забронированных граждан, пребывающих в запасе, и бланки ведомостей на выдачу удостоверений </w:t>
      </w:r>
      <w:hyperlink w:anchor="P1075">
        <w:r>
          <w:rPr>
            <w:color w:val="0000FF"/>
          </w:rPr>
          <w:t>(форма 9)</w:t>
        </w:r>
      </w:hyperlink>
      <w:r>
        <w:t>. При получении удостоверений проверить их качество.</w:t>
      </w:r>
    </w:p>
    <w:p w:rsidR="00735C20" w:rsidRDefault="00735C20">
      <w:pPr>
        <w:pStyle w:val="ConsPlusNormal"/>
        <w:spacing w:before="220"/>
        <w:ind w:firstLine="540"/>
        <w:jc w:val="both"/>
      </w:pPr>
      <w:r>
        <w:t>3. Перед выдачей удостоверений разъяснить гражданам, пребывающим в запасе, правила, изложенные на обратной стороне удостоверения. Обратить особое внимание на то, что граждане, пребывающие в запасе, должны хранить удостоверения постоянно при себе в военных билетах. В случае утраты удостоверения немедленно заявить об этом военно-учетному работнику.</w:t>
      </w:r>
    </w:p>
    <w:p w:rsidR="00735C20" w:rsidRDefault="00735C20">
      <w:pPr>
        <w:pStyle w:val="ConsPlusNormal"/>
        <w:spacing w:before="220"/>
        <w:ind w:firstLine="540"/>
        <w:jc w:val="both"/>
      </w:pPr>
      <w:r>
        <w:t>4. Удостоверения вручать при наличии у граждан, пребывающих в запасе, документов, удостоверяющих личность (военного билета и паспорта). Уточнить тождественность военно-учетных данных удостоверения и военного билета, а также соответствие замещаемой должности. При наличии расхождения в учетных данных удостоверение не вручать до получения соответствующих разъяснений у военно-учетного работника.</w:t>
      </w:r>
    </w:p>
    <w:p w:rsidR="00735C20" w:rsidRDefault="00735C20">
      <w:pPr>
        <w:pStyle w:val="ConsPlusNormal"/>
        <w:spacing w:before="220"/>
        <w:ind w:firstLine="540"/>
        <w:jc w:val="both"/>
      </w:pPr>
      <w:r>
        <w:t xml:space="preserve">5. Выдавать удостоверения забронированным гражданам, пребывающим в запасе, лично под расписку в раздаточных ведомостях </w:t>
      </w:r>
      <w:hyperlink w:anchor="P1075">
        <w:r>
          <w:rPr>
            <w:color w:val="0000FF"/>
          </w:rPr>
          <w:t>(форма 9)</w:t>
        </w:r>
      </w:hyperlink>
      <w:r>
        <w:t>. Заполнение ведомостей (фамилия, имя, отчество, серия и номер удостоверения) производится в период вручения удостоверения разборчивым почерком и только чернилами.</w:t>
      </w:r>
    </w:p>
    <w:p w:rsidR="00735C20" w:rsidRDefault="00735C20">
      <w:pPr>
        <w:pStyle w:val="ConsPlusNormal"/>
        <w:spacing w:before="220"/>
        <w:ind w:firstLine="540"/>
        <w:jc w:val="both"/>
      </w:pPr>
      <w:r>
        <w:t>6. Принять необходимые меры к оповещению и вручению удостоверений забронированным гражданам, пребывающим в запасе, которые по каким-либо причинам отсутствуют на рабочем месте.</w:t>
      </w:r>
    </w:p>
    <w:p w:rsidR="00735C20" w:rsidRDefault="00735C20">
      <w:pPr>
        <w:pStyle w:val="ConsPlusNormal"/>
        <w:spacing w:before="220"/>
        <w:ind w:firstLine="540"/>
        <w:jc w:val="both"/>
      </w:pPr>
      <w:r>
        <w:t>7. Удостоверения и ведомости хранить наравне с документами строгой отчетности. Выдавать удостоверения без расписки, передавать через других лиц, а также выносить удостоверения и ведомости за пределы государственного органа запрещается.</w:t>
      </w:r>
    </w:p>
    <w:p w:rsidR="00735C20" w:rsidRDefault="00735C20">
      <w:pPr>
        <w:pStyle w:val="ConsPlusNormal"/>
        <w:spacing w:before="220"/>
        <w:ind w:firstLine="540"/>
        <w:jc w:val="both"/>
      </w:pPr>
      <w:r>
        <w:t>8. Ведомости на выданные удостоверения и по каким-либо причинам не врученные удостоверения сдать военно-учетному работнику по окончании вручения удостоверений.</w:t>
      </w:r>
    </w:p>
    <w:p w:rsidR="00735C20" w:rsidRDefault="00735C2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340"/>
        <w:gridCol w:w="1361"/>
        <w:gridCol w:w="340"/>
        <w:gridCol w:w="2551"/>
      </w:tblGrid>
      <w:tr w:rsidR="00735C20">
        <w:tc>
          <w:tcPr>
            <w:tcW w:w="4479" w:type="dxa"/>
            <w:tcBorders>
              <w:top w:val="nil"/>
              <w:left w:val="nil"/>
              <w:bottom w:val="nil"/>
              <w:right w:val="nil"/>
            </w:tcBorders>
          </w:tcPr>
          <w:p w:rsidR="00735C20" w:rsidRDefault="00735C20">
            <w:pPr>
              <w:pStyle w:val="ConsPlusNormal"/>
            </w:pPr>
            <w:r>
              <w:t>Руководитель кадрового подразделения</w:t>
            </w:r>
          </w:p>
        </w:tc>
        <w:tc>
          <w:tcPr>
            <w:tcW w:w="340" w:type="dxa"/>
            <w:tcBorders>
              <w:top w:val="nil"/>
              <w:left w:val="nil"/>
              <w:bottom w:val="nil"/>
              <w:right w:val="nil"/>
            </w:tcBorders>
          </w:tcPr>
          <w:p w:rsidR="00735C20" w:rsidRDefault="00735C20">
            <w:pPr>
              <w:pStyle w:val="ConsPlusNormal"/>
            </w:pPr>
          </w:p>
        </w:tc>
        <w:tc>
          <w:tcPr>
            <w:tcW w:w="1361" w:type="dxa"/>
            <w:tcBorders>
              <w:top w:val="nil"/>
              <w:left w:val="nil"/>
              <w:bottom w:val="single" w:sz="4" w:space="0" w:color="auto"/>
              <w:right w:val="nil"/>
            </w:tcBorders>
          </w:tcPr>
          <w:p w:rsidR="00735C20" w:rsidRDefault="00735C20">
            <w:pPr>
              <w:pStyle w:val="ConsPlusNormal"/>
            </w:pPr>
          </w:p>
        </w:tc>
        <w:tc>
          <w:tcPr>
            <w:tcW w:w="340" w:type="dxa"/>
            <w:tcBorders>
              <w:top w:val="nil"/>
              <w:left w:val="nil"/>
              <w:bottom w:val="nil"/>
              <w:right w:val="nil"/>
            </w:tcBorders>
          </w:tcPr>
          <w:p w:rsidR="00735C20" w:rsidRDefault="00735C20">
            <w:pPr>
              <w:pStyle w:val="ConsPlusNormal"/>
            </w:pPr>
          </w:p>
        </w:tc>
        <w:tc>
          <w:tcPr>
            <w:tcW w:w="2551" w:type="dxa"/>
            <w:tcBorders>
              <w:top w:val="nil"/>
              <w:left w:val="nil"/>
              <w:bottom w:val="single" w:sz="4" w:space="0" w:color="auto"/>
              <w:right w:val="nil"/>
            </w:tcBorders>
          </w:tcPr>
          <w:p w:rsidR="00735C20" w:rsidRDefault="00735C20">
            <w:pPr>
              <w:pStyle w:val="ConsPlusNormal"/>
            </w:pPr>
          </w:p>
        </w:tc>
      </w:tr>
      <w:tr w:rsidR="00735C20">
        <w:tc>
          <w:tcPr>
            <w:tcW w:w="4479" w:type="dxa"/>
            <w:tcBorders>
              <w:top w:val="nil"/>
              <w:left w:val="nil"/>
              <w:bottom w:val="nil"/>
              <w:right w:val="nil"/>
            </w:tcBorders>
          </w:tcPr>
          <w:p w:rsidR="00735C20" w:rsidRDefault="00735C20">
            <w:pPr>
              <w:pStyle w:val="ConsPlusNormal"/>
            </w:pPr>
          </w:p>
        </w:tc>
        <w:tc>
          <w:tcPr>
            <w:tcW w:w="340" w:type="dxa"/>
            <w:tcBorders>
              <w:top w:val="nil"/>
              <w:left w:val="nil"/>
              <w:bottom w:val="nil"/>
              <w:right w:val="nil"/>
            </w:tcBorders>
          </w:tcPr>
          <w:p w:rsidR="00735C20" w:rsidRDefault="00735C20">
            <w:pPr>
              <w:pStyle w:val="ConsPlusNormal"/>
            </w:pPr>
          </w:p>
        </w:tc>
        <w:tc>
          <w:tcPr>
            <w:tcW w:w="1361" w:type="dxa"/>
            <w:tcBorders>
              <w:top w:val="single" w:sz="4" w:space="0" w:color="auto"/>
              <w:left w:val="nil"/>
              <w:bottom w:val="nil"/>
              <w:right w:val="nil"/>
            </w:tcBorders>
          </w:tcPr>
          <w:p w:rsidR="00735C20" w:rsidRDefault="00735C20">
            <w:pPr>
              <w:pStyle w:val="ConsPlusNormal"/>
              <w:jc w:val="center"/>
            </w:pPr>
            <w:r>
              <w:t>(подпись)</w:t>
            </w:r>
          </w:p>
        </w:tc>
        <w:tc>
          <w:tcPr>
            <w:tcW w:w="340" w:type="dxa"/>
            <w:tcBorders>
              <w:top w:val="nil"/>
              <w:left w:val="nil"/>
              <w:bottom w:val="nil"/>
              <w:right w:val="nil"/>
            </w:tcBorders>
          </w:tcPr>
          <w:p w:rsidR="00735C20" w:rsidRDefault="00735C20">
            <w:pPr>
              <w:pStyle w:val="ConsPlusNormal"/>
            </w:pPr>
          </w:p>
        </w:tc>
        <w:tc>
          <w:tcPr>
            <w:tcW w:w="2551" w:type="dxa"/>
            <w:tcBorders>
              <w:top w:val="single" w:sz="4" w:space="0" w:color="auto"/>
              <w:left w:val="nil"/>
              <w:bottom w:val="nil"/>
              <w:right w:val="nil"/>
            </w:tcBorders>
          </w:tcPr>
          <w:p w:rsidR="00735C20" w:rsidRDefault="00735C20">
            <w:pPr>
              <w:pStyle w:val="ConsPlusNormal"/>
              <w:jc w:val="center"/>
            </w:pPr>
            <w:r>
              <w:t>(инициалы, фамилия)</w:t>
            </w:r>
          </w:p>
        </w:tc>
      </w:tr>
    </w:tbl>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jc w:val="right"/>
        <w:outlineLvl w:val="1"/>
      </w:pPr>
      <w:r>
        <w:t>Приложение N 16</w:t>
      </w:r>
    </w:p>
    <w:p w:rsidR="00735C20" w:rsidRDefault="00735C20">
      <w:pPr>
        <w:pStyle w:val="ConsPlusNormal"/>
        <w:jc w:val="right"/>
      </w:pPr>
      <w:r>
        <w:t>к Инструкции по организации</w:t>
      </w:r>
    </w:p>
    <w:p w:rsidR="00735C20" w:rsidRDefault="00735C20">
      <w:pPr>
        <w:pStyle w:val="ConsPlusNormal"/>
        <w:jc w:val="right"/>
      </w:pPr>
      <w:r>
        <w:lastRenderedPageBreak/>
        <w:t>и ведению воинского учета</w:t>
      </w:r>
    </w:p>
    <w:p w:rsidR="00735C20" w:rsidRDefault="00735C20">
      <w:pPr>
        <w:pStyle w:val="ConsPlusNormal"/>
        <w:jc w:val="right"/>
      </w:pPr>
      <w:r>
        <w:t>и бронирования граждан,</w:t>
      </w:r>
    </w:p>
    <w:p w:rsidR="00735C20" w:rsidRDefault="00735C20">
      <w:pPr>
        <w:pStyle w:val="ConsPlusNormal"/>
        <w:jc w:val="right"/>
      </w:pPr>
      <w:r>
        <w:t>пребывающих в запасе</w:t>
      </w:r>
    </w:p>
    <w:p w:rsidR="00735C20" w:rsidRDefault="00735C20">
      <w:pPr>
        <w:pStyle w:val="ConsPlusNormal"/>
        <w:jc w:val="right"/>
      </w:pPr>
      <w:r>
        <w:t>и работающих в федеральных</w:t>
      </w:r>
    </w:p>
    <w:p w:rsidR="00735C20" w:rsidRDefault="00735C20">
      <w:pPr>
        <w:pStyle w:val="ConsPlusNormal"/>
        <w:jc w:val="right"/>
      </w:pPr>
      <w:r>
        <w:t>судах общей юрисдикции,</w:t>
      </w:r>
    </w:p>
    <w:p w:rsidR="00735C20" w:rsidRDefault="00735C20">
      <w:pPr>
        <w:pStyle w:val="ConsPlusNormal"/>
        <w:jc w:val="right"/>
      </w:pPr>
      <w:r>
        <w:t>федеральных арбитражных судах</w:t>
      </w:r>
    </w:p>
    <w:p w:rsidR="00735C20" w:rsidRDefault="00735C20">
      <w:pPr>
        <w:pStyle w:val="ConsPlusNormal"/>
        <w:jc w:val="right"/>
      </w:pPr>
      <w:r>
        <w:t>и управлениях Судебного</w:t>
      </w:r>
    </w:p>
    <w:p w:rsidR="00735C20" w:rsidRDefault="00735C20">
      <w:pPr>
        <w:pStyle w:val="ConsPlusNormal"/>
        <w:jc w:val="right"/>
      </w:pPr>
      <w:r>
        <w:t>департамента в субъектах</w:t>
      </w:r>
    </w:p>
    <w:p w:rsidR="00735C20" w:rsidRDefault="00735C20">
      <w:pPr>
        <w:pStyle w:val="ConsPlusNormal"/>
        <w:jc w:val="right"/>
      </w:pPr>
      <w:r>
        <w:t>Российской Федерации</w:t>
      </w:r>
    </w:p>
    <w:p w:rsidR="00735C20" w:rsidRDefault="00735C20">
      <w:pPr>
        <w:pStyle w:val="ConsPlusNormal"/>
        <w:ind w:firstLine="540"/>
        <w:jc w:val="both"/>
      </w:pPr>
    </w:p>
    <w:p w:rsidR="00735C20" w:rsidRDefault="00735C20">
      <w:pPr>
        <w:pStyle w:val="ConsPlusNormal"/>
        <w:jc w:val="right"/>
      </w:pPr>
      <w:r>
        <w:t>Форма N 8</w:t>
      </w:r>
    </w:p>
    <w:p w:rsidR="00735C20" w:rsidRDefault="00735C20">
      <w:pPr>
        <w:pStyle w:val="ConsPlusNormal"/>
        <w:ind w:firstLine="540"/>
        <w:jc w:val="both"/>
      </w:pPr>
    </w:p>
    <w:p w:rsidR="00735C20" w:rsidRDefault="00735C20">
      <w:pPr>
        <w:pStyle w:val="ConsPlusNonformat"/>
        <w:jc w:val="both"/>
      </w:pPr>
      <w:bookmarkStart w:id="25" w:name="P1537"/>
      <w:bookmarkEnd w:id="25"/>
      <w:r>
        <w:t xml:space="preserve">                                  СПИСОК</w:t>
      </w:r>
    </w:p>
    <w:p w:rsidR="00735C20" w:rsidRDefault="00735C20">
      <w:pPr>
        <w:pStyle w:val="ConsPlusNonformat"/>
        <w:jc w:val="both"/>
      </w:pPr>
      <w:r>
        <w:t xml:space="preserve">                 граждан, пребывающих в запасе, работающих</w:t>
      </w:r>
    </w:p>
    <w:p w:rsidR="00735C20" w:rsidRDefault="00735C20">
      <w:pPr>
        <w:pStyle w:val="ConsPlusNonformat"/>
        <w:jc w:val="both"/>
      </w:pPr>
      <w:r>
        <w:t xml:space="preserve">            в ________________________________________________</w:t>
      </w:r>
    </w:p>
    <w:p w:rsidR="00735C20" w:rsidRDefault="00735C20">
      <w:pPr>
        <w:pStyle w:val="ConsPlusNonformat"/>
        <w:jc w:val="both"/>
      </w:pPr>
      <w:r>
        <w:t xml:space="preserve">                   (наименование государственного органа)</w:t>
      </w:r>
    </w:p>
    <w:p w:rsidR="00735C20" w:rsidRDefault="00735C20">
      <w:pPr>
        <w:pStyle w:val="ConsPlusNonformat"/>
        <w:jc w:val="both"/>
      </w:pPr>
      <w:r>
        <w:t xml:space="preserve">            на которых необходимо оформить отсрочки от призыва</w:t>
      </w:r>
    </w:p>
    <w:p w:rsidR="00735C20" w:rsidRDefault="00735C20">
      <w:pPr>
        <w:pStyle w:val="ConsPlusNonformat"/>
        <w:jc w:val="both"/>
      </w:pPr>
      <w:r>
        <w:t xml:space="preserve">            на военную службу по мобилизации и в военное время</w:t>
      </w:r>
    </w:p>
    <w:p w:rsidR="00735C20" w:rsidRDefault="00735C20">
      <w:pPr>
        <w:pStyle w:val="ConsPlusNonformat"/>
        <w:jc w:val="both"/>
      </w:pPr>
      <w:r>
        <w:t xml:space="preserve">             в соответствии с Перечнем должностей и профессий</w:t>
      </w:r>
    </w:p>
    <w:p w:rsidR="00735C20" w:rsidRDefault="00735C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191"/>
        <w:gridCol w:w="680"/>
        <w:gridCol w:w="1191"/>
        <w:gridCol w:w="850"/>
        <w:gridCol w:w="1247"/>
        <w:gridCol w:w="794"/>
        <w:gridCol w:w="1701"/>
        <w:gridCol w:w="907"/>
      </w:tblGrid>
      <w:tr w:rsidR="00735C20">
        <w:tc>
          <w:tcPr>
            <w:tcW w:w="510" w:type="dxa"/>
          </w:tcPr>
          <w:p w:rsidR="00735C20" w:rsidRDefault="00735C20">
            <w:pPr>
              <w:pStyle w:val="ConsPlusNormal"/>
              <w:jc w:val="center"/>
            </w:pPr>
            <w:r>
              <w:t>N п/п</w:t>
            </w:r>
          </w:p>
        </w:tc>
        <w:tc>
          <w:tcPr>
            <w:tcW w:w="1191" w:type="dxa"/>
          </w:tcPr>
          <w:p w:rsidR="00735C20" w:rsidRDefault="00735C20">
            <w:pPr>
              <w:pStyle w:val="ConsPlusNormal"/>
              <w:jc w:val="center"/>
            </w:pPr>
            <w:r>
              <w:t>Фамилия, имя, отчество</w:t>
            </w:r>
          </w:p>
        </w:tc>
        <w:tc>
          <w:tcPr>
            <w:tcW w:w="680" w:type="dxa"/>
          </w:tcPr>
          <w:p w:rsidR="00735C20" w:rsidRDefault="00735C20">
            <w:pPr>
              <w:pStyle w:val="ConsPlusNormal"/>
              <w:jc w:val="center"/>
            </w:pPr>
            <w:r>
              <w:t>Год рождения</w:t>
            </w:r>
          </w:p>
        </w:tc>
        <w:tc>
          <w:tcPr>
            <w:tcW w:w="1191" w:type="dxa"/>
          </w:tcPr>
          <w:p w:rsidR="00735C20" w:rsidRDefault="00735C20">
            <w:pPr>
              <w:pStyle w:val="ConsPlusNormal"/>
              <w:jc w:val="center"/>
            </w:pPr>
            <w:r>
              <w:t>Состав (профиль) и N ВУС</w:t>
            </w:r>
          </w:p>
        </w:tc>
        <w:tc>
          <w:tcPr>
            <w:tcW w:w="850" w:type="dxa"/>
          </w:tcPr>
          <w:p w:rsidR="00735C20" w:rsidRDefault="00735C20">
            <w:pPr>
              <w:pStyle w:val="ConsPlusNormal"/>
              <w:jc w:val="center"/>
            </w:pPr>
            <w:r>
              <w:t>Воинское звание</w:t>
            </w:r>
          </w:p>
        </w:tc>
        <w:tc>
          <w:tcPr>
            <w:tcW w:w="1247" w:type="dxa"/>
          </w:tcPr>
          <w:p w:rsidR="00735C20" w:rsidRDefault="00735C20">
            <w:pPr>
              <w:pStyle w:val="ConsPlusNormal"/>
              <w:jc w:val="center"/>
            </w:pPr>
            <w:r>
              <w:t>Годность к военной службе по состоянию здоровья</w:t>
            </w:r>
          </w:p>
        </w:tc>
        <w:tc>
          <w:tcPr>
            <w:tcW w:w="794" w:type="dxa"/>
          </w:tcPr>
          <w:p w:rsidR="00735C20" w:rsidRDefault="00735C20">
            <w:pPr>
              <w:pStyle w:val="ConsPlusNormal"/>
              <w:jc w:val="center"/>
            </w:pPr>
            <w:r>
              <w:t>Занимаемая должность</w:t>
            </w:r>
          </w:p>
        </w:tc>
        <w:tc>
          <w:tcPr>
            <w:tcW w:w="1701" w:type="dxa"/>
          </w:tcPr>
          <w:p w:rsidR="00735C20" w:rsidRDefault="00735C20">
            <w:pPr>
              <w:pStyle w:val="ConsPlusNormal"/>
              <w:jc w:val="center"/>
            </w:pPr>
            <w:r>
              <w:t>Коды ВЭД и должности из Перечня, по которым граждане, пребывающие в запасе, подлежат бронированию</w:t>
            </w:r>
          </w:p>
        </w:tc>
        <w:tc>
          <w:tcPr>
            <w:tcW w:w="907" w:type="dxa"/>
          </w:tcPr>
          <w:p w:rsidR="00735C20" w:rsidRDefault="00735C20">
            <w:pPr>
              <w:pStyle w:val="ConsPlusNormal"/>
              <w:jc w:val="center"/>
            </w:pPr>
            <w:bookmarkStart w:id="26" w:name="P1553"/>
            <w:bookmarkEnd w:id="26"/>
            <w:r>
              <w:t>Примечание</w:t>
            </w:r>
          </w:p>
        </w:tc>
      </w:tr>
      <w:tr w:rsidR="00735C20">
        <w:tc>
          <w:tcPr>
            <w:tcW w:w="510" w:type="dxa"/>
          </w:tcPr>
          <w:p w:rsidR="00735C20" w:rsidRDefault="00735C20">
            <w:pPr>
              <w:pStyle w:val="ConsPlusNormal"/>
              <w:jc w:val="center"/>
            </w:pPr>
            <w:r>
              <w:t>1</w:t>
            </w:r>
          </w:p>
        </w:tc>
        <w:tc>
          <w:tcPr>
            <w:tcW w:w="1191" w:type="dxa"/>
          </w:tcPr>
          <w:p w:rsidR="00735C20" w:rsidRDefault="00735C20">
            <w:pPr>
              <w:pStyle w:val="ConsPlusNormal"/>
              <w:jc w:val="center"/>
            </w:pPr>
            <w:r>
              <w:t>2</w:t>
            </w:r>
          </w:p>
        </w:tc>
        <w:tc>
          <w:tcPr>
            <w:tcW w:w="680" w:type="dxa"/>
          </w:tcPr>
          <w:p w:rsidR="00735C20" w:rsidRDefault="00735C20">
            <w:pPr>
              <w:pStyle w:val="ConsPlusNormal"/>
              <w:jc w:val="center"/>
            </w:pPr>
            <w:r>
              <w:t>3</w:t>
            </w:r>
          </w:p>
        </w:tc>
        <w:tc>
          <w:tcPr>
            <w:tcW w:w="1191" w:type="dxa"/>
          </w:tcPr>
          <w:p w:rsidR="00735C20" w:rsidRDefault="00735C20">
            <w:pPr>
              <w:pStyle w:val="ConsPlusNormal"/>
              <w:jc w:val="center"/>
            </w:pPr>
            <w:r>
              <w:t>4</w:t>
            </w:r>
          </w:p>
        </w:tc>
        <w:tc>
          <w:tcPr>
            <w:tcW w:w="850" w:type="dxa"/>
          </w:tcPr>
          <w:p w:rsidR="00735C20" w:rsidRDefault="00735C20">
            <w:pPr>
              <w:pStyle w:val="ConsPlusNormal"/>
              <w:jc w:val="center"/>
            </w:pPr>
            <w:r>
              <w:t>5</w:t>
            </w:r>
          </w:p>
        </w:tc>
        <w:tc>
          <w:tcPr>
            <w:tcW w:w="1247" w:type="dxa"/>
          </w:tcPr>
          <w:p w:rsidR="00735C20" w:rsidRDefault="00735C20">
            <w:pPr>
              <w:pStyle w:val="ConsPlusNormal"/>
              <w:jc w:val="center"/>
            </w:pPr>
            <w:r>
              <w:t>6</w:t>
            </w:r>
          </w:p>
        </w:tc>
        <w:tc>
          <w:tcPr>
            <w:tcW w:w="794" w:type="dxa"/>
          </w:tcPr>
          <w:p w:rsidR="00735C20" w:rsidRDefault="00735C20">
            <w:pPr>
              <w:pStyle w:val="ConsPlusNormal"/>
              <w:jc w:val="center"/>
            </w:pPr>
            <w:r>
              <w:t>7</w:t>
            </w:r>
          </w:p>
        </w:tc>
        <w:tc>
          <w:tcPr>
            <w:tcW w:w="1701" w:type="dxa"/>
          </w:tcPr>
          <w:p w:rsidR="00735C20" w:rsidRDefault="00735C20">
            <w:pPr>
              <w:pStyle w:val="ConsPlusNormal"/>
              <w:jc w:val="center"/>
            </w:pPr>
            <w:r>
              <w:t>8</w:t>
            </w:r>
          </w:p>
        </w:tc>
        <w:tc>
          <w:tcPr>
            <w:tcW w:w="907" w:type="dxa"/>
          </w:tcPr>
          <w:p w:rsidR="00735C20" w:rsidRDefault="00735C20">
            <w:pPr>
              <w:pStyle w:val="ConsPlusNormal"/>
              <w:jc w:val="center"/>
            </w:pPr>
            <w:r>
              <w:t>9</w:t>
            </w:r>
          </w:p>
        </w:tc>
      </w:tr>
    </w:tbl>
    <w:p w:rsidR="00735C20" w:rsidRDefault="00735C20">
      <w:pPr>
        <w:pStyle w:val="ConsPlusNormal"/>
        <w:ind w:firstLine="540"/>
        <w:jc w:val="both"/>
      </w:pPr>
    </w:p>
    <w:p w:rsidR="00735C20" w:rsidRDefault="00735C20">
      <w:pPr>
        <w:pStyle w:val="ConsPlusNonformat"/>
        <w:jc w:val="both"/>
      </w:pPr>
      <w:r>
        <w:t>_______________________________________  ___________  _____________________</w:t>
      </w:r>
    </w:p>
    <w:p w:rsidR="00735C20" w:rsidRDefault="00735C20">
      <w:pPr>
        <w:pStyle w:val="ConsPlusNonformat"/>
        <w:jc w:val="both"/>
      </w:pPr>
      <w:r>
        <w:t xml:space="preserve"> (наименование должности руководителя     (подпись)    (инициалы, фамилия)</w:t>
      </w:r>
    </w:p>
    <w:p w:rsidR="00735C20" w:rsidRDefault="00735C20">
      <w:pPr>
        <w:pStyle w:val="ConsPlusNonformat"/>
        <w:jc w:val="both"/>
      </w:pPr>
      <w:r>
        <w:t xml:space="preserve">       государственного органа)</w:t>
      </w:r>
    </w:p>
    <w:p w:rsidR="00735C20" w:rsidRDefault="00735C20">
      <w:pPr>
        <w:pStyle w:val="ConsPlusNonformat"/>
        <w:jc w:val="both"/>
      </w:pPr>
      <w:r>
        <w:t xml:space="preserve">                                  М.П.</w:t>
      </w:r>
    </w:p>
    <w:p w:rsidR="00735C20" w:rsidRDefault="00735C20">
      <w:pPr>
        <w:pStyle w:val="ConsPlusNonformat"/>
        <w:jc w:val="both"/>
      </w:pPr>
      <w:r>
        <w:t>"__" ________ 20__ г.</w:t>
      </w:r>
    </w:p>
    <w:p w:rsidR="00735C20" w:rsidRDefault="00735C20">
      <w:pPr>
        <w:pStyle w:val="ConsPlusNormal"/>
        <w:ind w:firstLine="540"/>
        <w:jc w:val="both"/>
      </w:pPr>
    </w:p>
    <w:p w:rsidR="00735C20" w:rsidRDefault="00735C20">
      <w:pPr>
        <w:pStyle w:val="ConsPlusNormal"/>
        <w:jc w:val="both"/>
      </w:pPr>
      <w:r>
        <w:t xml:space="preserve">Примечание: гражданам, пребывающим в запасе, которым требуется переоформить отсрочки от призыва по новым должностям, в </w:t>
      </w:r>
      <w:hyperlink w:anchor="P1553">
        <w:r>
          <w:rPr>
            <w:color w:val="0000FF"/>
          </w:rPr>
          <w:t>графе</w:t>
        </w:r>
      </w:hyperlink>
      <w:r>
        <w:t xml:space="preserve"> "Примечание" указываются должности, по которым до этого они были забронированы.</w:t>
      </w: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jc w:val="right"/>
        <w:outlineLvl w:val="1"/>
      </w:pPr>
      <w:r>
        <w:t>Приложение N 17</w:t>
      </w:r>
    </w:p>
    <w:p w:rsidR="00735C20" w:rsidRDefault="00735C20">
      <w:pPr>
        <w:pStyle w:val="ConsPlusNormal"/>
        <w:jc w:val="right"/>
      </w:pPr>
      <w:r>
        <w:t>к Инструкции по организации</w:t>
      </w:r>
    </w:p>
    <w:p w:rsidR="00735C20" w:rsidRDefault="00735C20">
      <w:pPr>
        <w:pStyle w:val="ConsPlusNormal"/>
        <w:jc w:val="right"/>
      </w:pPr>
      <w:r>
        <w:t>и ведению воинского учета</w:t>
      </w:r>
    </w:p>
    <w:p w:rsidR="00735C20" w:rsidRDefault="00735C20">
      <w:pPr>
        <w:pStyle w:val="ConsPlusNormal"/>
        <w:jc w:val="right"/>
      </w:pPr>
      <w:r>
        <w:t>и бронирования граждан,</w:t>
      </w:r>
    </w:p>
    <w:p w:rsidR="00735C20" w:rsidRDefault="00735C20">
      <w:pPr>
        <w:pStyle w:val="ConsPlusNormal"/>
        <w:jc w:val="right"/>
      </w:pPr>
      <w:r>
        <w:t>пребывающих в запасе</w:t>
      </w:r>
    </w:p>
    <w:p w:rsidR="00735C20" w:rsidRDefault="00735C20">
      <w:pPr>
        <w:pStyle w:val="ConsPlusNormal"/>
        <w:jc w:val="right"/>
      </w:pPr>
      <w:r>
        <w:t>и работающих в федеральных</w:t>
      </w:r>
    </w:p>
    <w:p w:rsidR="00735C20" w:rsidRDefault="00735C20">
      <w:pPr>
        <w:pStyle w:val="ConsPlusNormal"/>
        <w:jc w:val="right"/>
      </w:pPr>
      <w:r>
        <w:t>судах общей юрисдикции,</w:t>
      </w:r>
    </w:p>
    <w:p w:rsidR="00735C20" w:rsidRDefault="00735C20">
      <w:pPr>
        <w:pStyle w:val="ConsPlusNormal"/>
        <w:jc w:val="right"/>
      </w:pPr>
      <w:r>
        <w:t>федеральных арбитражных судах</w:t>
      </w:r>
    </w:p>
    <w:p w:rsidR="00735C20" w:rsidRDefault="00735C20">
      <w:pPr>
        <w:pStyle w:val="ConsPlusNormal"/>
        <w:jc w:val="right"/>
      </w:pPr>
      <w:r>
        <w:t>и управлениях Судебного</w:t>
      </w:r>
    </w:p>
    <w:p w:rsidR="00735C20" w:rsidRDefault="00735C20">
      <w:pPr>
        <w:pStyle w:val="ConsPlusNormal"/>
        <w:jc w:val="right"/>
      </w:pPr>
      <w:r>
        <w:lastRenderedPageBreak/>
        <w:t>департамента в субъектах</w:t>
      </w:r>
    </w:p>
    <w:p w:rsidR="00735C20" w:rsidRDefault="00735C20">
      <w:pPr>
        <w:pStyle w:val="ConsPlusNormal"/>
        <w:jc w:val="right"/>
      </w:pPr>
      <w:r>
        <w:t>Российской Федерации</w:t>
      </w:r>
    </w:p>
    <w:p w:rsidR="00735C20" w:rsidRDefault="00735C20">
      <w:pPr>
        <w:pStyle w:val="ConsPlusNormal"/>
        <w:ind w:firstLine="540"/>
        <w:jc w:val="both"/>
      </w:pPr>
    </w:p>
    <w:p w:rsidR="00735C20" w:rsidRDefault="00735C20">
      <w:pPr>
        <w:pStyle w:val="ConsPlusNormal"/>
        <w:jc w:val="right"/>
      </w:pPr>
      <w:r>
        <w:t>Форма N 6</w:t>
      </w:r>
    </w:p>
    <w:p w:rsidR="00735C20" w:rsidRDefault="00735C20">
      <w:pPr>
        <w:pStyle w:val="ConsPlusNormal"/>
        <w:ind w:firstLine="540"/>
        <w:jc w:val="both"/>
      </w:pPr>
    </w:p>
    <w:p w:rsidR="00735C20" w:rsidRDefault="00735C20">
      <w:pPr>
        <w:pStyle w:val="ConsPlusNonformat"/>
        <w:jc w:val="both"/>
      </w:pPr>
      <w:r>
        <w:t xml:space="preserve">                                                    Ограничительная пометка</w:t>
      </w:r>
    </w:p>
    <w:p w:rsidR="00735C20" w:rsidRDefault="00735C20">
      <w:pPr>
        <w:pStyle w:val="ConsPlusNonformat"/>
        <w:jc w:val="both"/>
      </w:pPr>
      <w:r>
        <w:t xml:space="preserve">                                                        (по заполнении)</w:t>
      </w:r>
    </w:p>
    <w:p w:rsidR="00735C20" w:rsidRDefault="00735C20">
      <w:pPr>
        <w:pStyle w:val="ConsPlusNonformat"/>
        <w:jc w:val="both"/>
      </w:pPr>
      <w:r>
        <w:t xml:space="preserve">                                                          Экз. N ___</w:t>
      </w:r>
    </w:p>
    <w:p w:rsidR="00735C20" w:rsidRDefault="00735C20">
      <w:pPr>
        <w:pStyle w:val="ConsPlusNonformat"/>
        <w:jc w:val="both"/>
      </w:pPr>
    </w:p>
    <w:p w:rsidR="00735C20" w:rsidRDefault="00735C20">
      <w:pPr>
        <w:pStyle w:val="ConsPlusNonformat"/>
        <w:jc w:val="both"/>
      </w:pPr>
      <w:bookmarkStart w:id="27" w:name="P1594"/>
      <w:bookmarkEnd w:id="27"/>
      <w:r>
        <w:t xml:space="preserve">                                   ОТЧЕТ</w:t>
      </w:r>
    </w:p>
    <w:p w:rsidR="00735C20" w:rsidRDefault="00735C20">
      <w:pPr>
        <w:pStyle w:val="ConsPlusNonformat"/>
        <w:jc w:val="both"/>
      </w:pPr>
      <w:r>
        <w:t xml:space="preserve">            о численности работающих и забронированных граждан,</w:t>
      </w:r>
    </w:p>
    <w:p w:rsidR="00735C20" w:rsidRDefault="00735C20">
      <w:pPr>
        <w:pStyle w:val="ConsPlusNonformat"/>
        <w:jc w:val="both"/>
      </w:pPr>
      <w:r>
        <w:t xml:space="preserve">                           пребывающих в запасе</w:t>
      </w:r>
    </w:p>
    <w:p w:rsidR="00735C20" w:rsidRDefault="00735C20">
      <w:pPr>
        <w:pStyle w:val="ConsPlusNonformat"/>
        <w:jc w:val="both"/>
      </w:pPr>
      <w:r>
        <w:t xml:space="preserve">            ___________________________________________________</w:t>
      </w:r>
    </w:p>
    <w:p w:rsidR="00735C20" w:rsidRDefault="00735C20">
      <w:pPr>
        <w:pStyle w:val="ConsPlusNonformat"/>
        <w:jc w:val="both"/>
      </w:pPr>
      <w:r>
        <w:t xml:space="preserve">                  (наименование государственного органа)</w:t>
      </w:r>
    </w:p>
    <w:p w:rsidR="00735C20" w:rsidRDefault="00735C20">
      <w:pPr>
        <w:pStyle w:val="ConsPlusNonformat"/>
        <w:jc w:val="both"/>
      </w:pPr>
      <w:r>
        <w:t xml:space="preserve">                                за ____ г.</w:t>
      </w:r>
    </w:p>
    <w:p w:rsidR="00735C20" w:rsidRDefault="00735C20">
      <w:pPr>
        <w:pStyle w:val="ConsPlusNormal"/>
        <w:ind w:firstLine="540"/>
        <w:jc w:val="both"/>
      </w:pPr>
    </w:p>
    <w:tbl>
      <w:tblPr>
        <w:tblW w:w="0" w:type="auto"/>
        <w:tblBorders>
          <w:left w:val="nil"/>
          <w:bottom w:val="single" w:sz="4" w:space="0" w:color="auto"/>
          <w:right w:val="single" w:sz="4" w:space="0" w:color="auto"/>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1757"/>
        <w:gridCol w:w="850"/>
        <w:gridCol w:w="680"/>
        <w:gridCol w:w="737"/>
        <w:gridCol w:w="1304"/>
        <w:gridCol w:w="680"/>
        <w:gridCol w:w="737"/>
        <w:gridCol w:w="1304"/>
        <w:gridCol w:w="340"/>
        <w:gridCol w:w="680"/>
      </w:tblGrid>
      <w:tr w:rsidR="00735C20">
        <w:tc>
          <w:tcPr>
            <w:tcW w:w="5328" w:type="dxa"/>
            <w:gridSpan w:val="5"/>
            <w:vMerge w:val="restart"/>
            <w:tcBorders>
              <w:top w:val="nil"/>
            </w:tcBorders>
          </w:tcPr>
          <w:p w:rsidR="00735C20" w:rsidRDefault="00735C20">
            <w:pPr>
              <w:pStyle w:val="ConsPlusNormal"/>
            </w:pPr>
          </w:p>
        </w:tc>
        <w:tc>
          <w:tcPr>
            <w:tcW w:w="3061" w:type="dxa"/>
            <w:gridSpan w:val="4"/>
            <w:tcBorders>
              <w:top w:val="nil"/>
              <w:bottom w:val="nil"/>
              <w:right w:val="single" w:sz="4" w:space="0" w:color="auto"/>
            </w:tcBorders>
          </w:tcPr>
          <w:p w:rsidR="00735C20" w:rsidRDefault="00735C20">
            <w:pPr>
              <w:pStyle w:val="ConsPlusNormal"/>
            </w:pPr>
            <w:r>
              <w:t>Шифр формы</w:t>
            </w:r>
          </w:p>
        </w:tc>
        <w:tc>
          <w:tcPr>
            <w:tcW w:w="680" w:type="dxa"/>
            <w:tcBorders>
              <w:left w:val="single" w:sz="4" w:space="0" w:color="auto"/>
              <w:right w:val="single" w:sz="4" w:space="0" w:color="auto"/>
            </w:tcBorders>
          </w:tcPr>
          <w:p w:rsidR="00735C20" w:rsidRDefault="00735C20">
            <w:pPr>
              <w:pStyle w:val="ConsPlusNormal"/>
            </w:pPr>
          </w:p>
        </w:tc>
      </w:tr>
      <w:tr w:rsidR="00735C20">
        <w:tc>
          <w:tcPr>
            <w:tcW w:w="5328" w:type="dxa"/>
            <w:gridSpan w:val="5"/>
            <w:vMerge/>
            <w:tcBorders>
              <w:top w:val="nil"/>
            </w:tcBorders>
          </w:tcPr>
          <w:p w:rsidR="00735C20" w:rsidRDefault="00735C20">
            <w:pPr>
              <w:pStyle w:val="ConsPlusNormal"/>
            </w:pPr>
          </w:p>
        </w:tc>
        <w:tc>
          <w:tcPr>
            <w:tcW w:w="3061" w:type="dxa"/>
            <w:gridSpan w:val="4"/>
            <w:tcBorders>
              <w:top w:val="nil"/>
              <w:bottom w:val="nil"/>
              <w:right w:val="single" w:sz="4" w:space="0" w:color="auto"/>
            </w:tcBorders>
          </w:tcPr>
          <w:p w:rsidR="00735C20" w:rsidRDefault="00735C20">
            <w:pPr>
              <w:pStyle w:val="ConsPlusNormal"/>
            </w:pPr>
            <w:r>
              <w:t>Число обобщенных форм 6</w:t>
            </w:r>
          </w:p>
        </w:tc>
        <w:tc>
          <w:tcPr>
            <w:tcW w:w="680" w:type="dxa"/>
            <w:tcBorders>
              <w:left w:val="single" w:sz="4" w:space="0" w:color="auto"/>
              <w:right w:val="single" w:sz="4" w:space="0" w:color="auto"/>
            </w:tcBorders>
          </w:tcPr>
          <w:p w:rsidR="00735C20" w:rsidRDefault="00735C20">
            <w:pPr>
              <w:pStyle w:val="ConsPlusNormal"/>
            </w:pPr>
          </w:p>
        </w:tc>
      </w:tr>
      <w:tr w:rsidR="00735C20">
        <w:tblPrEx>
          <w:tblBorders>
            <w:insideH w:val="single" w:sz="4" w:space="0" w:color="auto"/>
          </w:tblBorders>
        </w:tblPrEx>
        <w:tc>
          <w:tcPr>
            <w:tcW w:w="5328" w:type="dxa"/>
            <w:gridSpan w:val="5"/>
            <w:vMerge/>
            <w:tcBorders>
              <w:top w:val="nil"/>
            </w:tcBorders>
          </w:tcPr>
          <w:p w:rsidR="00735C20" w:rsidRDefault="00735C20">
            <w:pPr>
              <w:pStyle w:val="ConsPlusNormal"/>
            </w:pPr>
          </w:p>
        </w:tc>
        <w:tc>
          <w:tcPr>
            <w:tcW w:w="3061" w:type="dxa"/>
            <w:gridSpan w:val="4"/>
            <w:tcBorders>
              <w:top w:val="nil"/>
              <w:right w:val="single" w:sz="4" w:space="0" w:color="auto"/>
            </w:tcBorders>
          </w:tcPr>
          <w:p w:rsidR="00735C20" w:rsidRDefault="00735C20">
            <w:pPr>
              <w:pStyle w:val="ConsPlusNormal"/>
            </w:pPr>
            <w:r>
              <w:t>Число обобщенных КУО</w:t>
            </w:r>
          </w:p>
        </w:tc>
        <w:tc>
          <w:tcPr>
            <w:tcW w:w="680" w:type="dxa"/>
            <w:tcBorders>
              <w:left w:val="single" w:sz="4" w:space="0" w:color="auto"/>
              <w:right w:val="single" w:sz="4" w:space="0" w:color="auto"/>
            </w:tcBorders>
          </w:tcPr>
          <w:p w:rsidR="00735C20" w:rsidRDefault="00735C20">
            <w:pPr>
              <w:pStyle w:val="ConsPlusNormal"/>
            </w:pPr>
          </w:p>
        </w:tc>
      </w:tr>
      <w:tr w:rsidR="00735C20">
        <w:tblPrEx>
          <w:tblBorders>
            <w:left w:val="single" w:sz="4" w:space="0" w:color="auto"/>
            <w:insideH w:val="single" w:sz="4" w:space="0" w:color="auto"/>
            <w:insideV w:val="single" w:sz="4" w:space="0" w:color="auto"/>
          </w:tblBorders>
        </w:tblPrEx>
        <w:tc>
          <w:tcPr>
            <w:tcW w:w="1757" w:type="dxa"/>
            <w:vMerge w:val="restart"/>
          </w:tcPr>
          <w:p w:rsidR="00735C20" w:rsidRDefault="00735C20">
            <w:pPr>
              <w:pStyle w:val="ConsPlusNormal"/>
              <w:jc w:val="center"/>
            </w:pPr>
            <w:r>
              <w:t>Наименование категорий</w:t>
            </w:r>
          </w:p>
        </w:tc>
        <w:tc>
          <w:tcPr>
            <w:tcW w:w="850" w:type="dxa"/>
            <w:vMerge w:val="restart"/>
          </w:tcPr>
          <w:p w:rsidR="00735C20" w:rsidRDefault="00735C20">
            <w:pPr>
              <w:pStyle w:val="ConsPlusNormal"/>
              <w:jc w:val="center"/>
            </w:pPr>
            <w:r>
              <w:t>Всего работающих</w:t>
            </w:r>
          </w:p>
        </w:tc>
        <w:tc>
          <w:tcPr>
            <w:tcW w:w="2721" w:type="dxa"/>
            <w:gridSpan w:val="3"/>
          </w:tcPr>
          <w:p w:rsidR="00735C20" w:rsidRDefault="00735C20">
            <w:pPr>
              <w:pStyle w:val="ConsPlusNormal"/>
              <w:jc w:val="center"/>
            </w:pPr>
            <w:r>
              <w:t>Пребывающих в запасе</w:t>
            </w:r>
          </w:p>
        </w:tc>
        <w:tc>
          <w:tcPr>
            <w:tcW w:w="2721" w:type="dxa"/>
            <w:gridSpan w:val="3"/>
          </w:tcPr>
          <w:p w:rsidR="00735C20" w:rsidRDefault="00735C20">
            <w:pPr>
              <w:pStyle w:val="ConsPlusNormal"/>
              <w:jc w:val="center"/>
            </w:pPr>
            <w:r>
              <w:t>Забронировано</w:t>
            </w:r>
          </w:p>
        </w:tc>
        <w:tc>
          <w:tcPr>
            <w:tcW w:w="1020" w:type="dxa"/>
            <w:gridSpan w:val="2"/>
            <w:vMerge w:val="restart"/>
          </w:tcPr>
          <w:p w:rsidR="00735C20" w:rsidRDefault="00735C20">
            <w:pPr>
              <w:pStyle w:val="ConsPlusNormal"/>
              <w:jc w:val="center"/>
            </w:pPr>
            <w:r>
              <w:t>Примечание</w:t>
            </w:r>
          </w:p>
        </w:tc>
      </w:tr>
      <w:tr w:rsidR="00735C20">
        <w:tblPrEx>
          <w:tblBorders>
            <w:left w:val="single" w:sz="4" w:space="0" w:color="auto"/>
            <w:insideH w:val="single" w:sz="4" w:space="0" w:color="auto"/>
            <w:insideV w:val="single" w:sz="4" w:space="0" w:color="auto"/>
          </w:tblBorders>
        </w:tblPrEx>
        <w:tc>
          <w:tcPr>
            <w:tcW w:w="1757" w:type="dxa"/>
            <w:vMerge/>
          </w:tcPr>
          <w:p w:rsidR="00735C20" w:rsidRDefault="00735C20">
            <w:pPr>
              <w:pStyle w:val="ConsPlusNormal"/>
            </w:pPr>
          </w:p>
        </w:tc>
        <w:tc>
          <w:tcPr>
            <w:tcW w:w="850" w:type="dxa"/>
            <w:vMerge/>
          </w:tcPr>
          <w:p w:rsidR="00735C20" w:rsidRDefault="00735C20">
            <w:pPr>
              <w:pStyle w:val="ConsPlusNormal"/>
            </w:pPr>
          </w:p>
        </w:tc>
        <w:tc>
          <w:tcPr>
            <w:tcW w:w="680" w:type="dxa"/>
            <w:vMerge w:val="restart"/>
          </w:tcPr>
          <w:p w:rsidR="00735C20" w:rsidRDefault="00735C20">
            <w:pPr>
              <w:pStyle w:val="ConsPlusNormal"/>
              <w:jc w:val="center"/>
            </w:pPr>
            <w:r>
              <w:t>всего</w:t>
            </w:r>
          </w:p>
        </w:tc>
        <w:tc>
          <w:tcPr>
            <w:tcW w:w="2041" w:type="dxa"/>
            <w:gridSpan w:val="2"/>
          </w:tcPr>
          <w:p w:rsidR="00735C20" w:rsidRDefault="00735C20">
            <w:pPr>
              <w:pStyle w:val="ConsPlusNormal"/>
              <w:jc w:val="center"/>
            </w:pPr>
            <w:r>
              <w:t>в том числе</w:t>
            </w:r>
          </w:p>
        </w:tc>
        <w:tc>
          <w:tcPr>
            <w:tcW w:w="680" w:type="dxa"/>
            <w:vMerge w:val="restart"/>
          </w:tcPr>
          <w:p w:rsidR="00735C20" w:rsidRDefault="00735C20">
            <w:pPr>
              <w:pStyle w:val="ConsPlusNormal"/>
              <w:jc w:val="center"/>
            </w:pPr>
            <w:r>
              <w:t>всего</w:t>
            </w:r>
          </w:p>
        </w:tc>
        <w:tc>
          <w:tcPr>
            <w:tcW w:w="2041" w:type="dxa"/>
            <w:gridSpan w:val="2"/>
          </w:tcPr>
          <w:p w:rsidR="00735C20" w:rsidRDefault="00735C20">
            <w:pPr>
              <w:pStyle w:val="ConsPlusNormal"/>
              <w:jc w:val="center"/>
            </w:pPr>
            <w:r>
              <w:t>в том числе</w:t>
            </w:r>
          </w:p>
        </w:tc>
        <w:tc>
          <w:tcPr>
            <w:tcW w:w="1020" w:type="dxa"/>
            <w:gridSpan w:val="2"/>
            <w:vMerge/>
          </w:tcPr>
          <w:p w:rsidR="00735C20" w:rsidRDefault="00735C20">
            <w:pPr>
              <w:pStyle w:val="ConsPlusNormal"/>
            </w:pPr>
          </w:p>
        </w:tc>
      </w:tr>
      <w:tr w:rsidR="00735C20">
        <w:tblPrEx>
          <w:tblBorders>
            <w:left w:val="single" w:sz="4" w:space="0" w:color="auto"/>
            <w:insideH w:val="single" w:sz="4" w:space="0" w:color="auto"/>
            <w:insideV w:val="single" w:sz="4" w:space="0" w:color="auto"/>
          </w:tblBorders>
        </w:tblPrEx>
        <w:tc>
          <w:tcPr>
            <w:tcW w:w="1757" w:type="dxa"/>
            <w:vMerge/>
          </w:tcPr>
          <w:p w:rsidR="00735C20" w:rsidRDefault="00735C20">
            <w:pPr>
              <w:pStyle w:val="ConsPlusNormal"/>
            </w:pPr>
          </w:p>
        </w:tc>
        <w:tc>
          <w:tcPr>
            <w:tcW w:w="850" w:type="dxa"/>
            <w:vMerge/>
          </w:tcPr>
          <w:p w:rsidR="00735C20" w:rsidRDefault="00735C20">
            <w:pPr>
              <w:pStyle w:val="ConsPlusNormal"/>
            </w:pPr>
          </w:p>
        </w:tc>
        <w:tc>
          <w:tcPr>
            <w:tcW w:w="680" w:type="dxa"/>
            <w:vMerge/>
          </w:tcPr>
          <w:p w:rsidR="00735C20" w:rsidRDefault="00735C20">
            <w:pPr>
              <w:pStyle w:val="ConsPlusNormal"/>
            </w:pPr>
          </w:p>
        </w:tc>
        <w:tc>
          <w:tcPr>
            <w:tcW w:w="737" w:type="dxa"/>
          </w:tcPr>
          <w:p w:rsidR="00735C20" w:rsidRDefault="00735C20">
            <w:pPr>
              <w:pStyle w:val="ConsPlusNormal"/>
              <w:jc w:val="center"/>
            </w:pPr>
            <w:r>
              <w:t>офицеров</w:t>
            </w:r>
          </w:p>
        </w:tc>
        <w:tc>
          <w:tcPr>
            <w:tcW w:w="1304" w:type="dxa"/>
          </w:tcPr>
          <w:p w:rsidR="00735C20" w:rsidRDefault="00735C20">
            <w:pPr>
              <w:pStyle w:val="ConsPlusNormal"/>
              <w:jc w:val="center"/>
            </w:pPr>
            <w:r>
              <w:t>прапорщиков, мичманов, сержантов, старшин, солдат, матросов</w:t>
            </w:r>
          </w:p>
        </w:tc>
        <w:tc>
          <w:tcPr>
            <w:tcW w:w="680" w:type="dxa"/>
            <w:vMerge/>
          </w:tcPr>
          <w:p w:rsidR="00735C20" w:rsidRDefault="00735C20">
            <w:pPr>
              <w:pStyle w:val="ConsPlusNormal"/>
            </w:pPr>
          </w:p>
        </w:tc>
        <w:tc>
          <w:tcPr>
            <w:tcW w:w="737" w:type="dxa"/>
          </w:tcPr>
          <w:p w:rsidR="00735C20" w:rsidRDefault="00735C20">
            <w:pPr>
              <w:pStyle w:val="ConsPlusNormal"/>
              <w:jc w:val="center"/>
            </w:pPr>
            <w:r>
              <w:t>офицеров</w:t>
            </w:r>
          </w:p>
        </w:tc>
        <w:tc>
          <w:tcPr>
            <w:tcW w:w="1304" w:type="dxa"/>
          </w:tcPr>
          <w:p w:rsidR="00735C20" w:rsidRDefault="00735C20">
            <w:pPr>
              <w:pStyle w:val="ConsPlusNormal"/>
              <w:jc w:val="center"/>
            </w:pPr>
            <w:r>
              <w:t>прапорщиков, мичманов, сержантов, старшин, солдат, матросов</w:t>
            </w:r>
          </w:p>
        </w:tc>
        <w:tc>
          <w:tcPr>
            <w:tcW w:w="1020" w:type="dxa"/>
            <w:gridSpan w:val="2"/>
            <w:vMerge/>
          </w:tcPr>
          <w:p w:rsidR="00735C20" w:rsidRDefault="00735C20">
            <w:pPr>
              <w:pStyle w:val="ConsPlusNormal"/>
            </w:pPr>
          </w:p>
        </w:tc>
      </w:tr>
      <w:tr w:rsidR="00735C20">
        <w:tblPrEx>
          <w:tblBorders>
            <w:left w:val="single" w:sz="4" w:space="0" w:color="auto"/>
            <w:insideH w:val="single" w:sz="4" w:space="0" w:color="auto"/>
            <w:insideV w:val="single" w:sz="4" w:space="0" w:color="auto"/>
          </w:tblBorders>
        </w:tblPrEx>
        <w:tc>
          <w:tcPr>
            <w:tcW w:w="1757" w:type="dxa"/>
          </w:tcPr>
          <w:p w:rsidR="00735C20" w:rsidRDefault="00735C20">
            <w:pPr>
              <w:pStyle w:val="ConsPlusNormal"/>
              <w:jc w:val="center"/>
            </w:pPr>
            <w:r>
              <w:t>1</w:t>
            </w:r>
          </w:p>
        </w:tc>
        <w:tc>
          <w:tcPr>
            <w:tcW w:w="850" w:type="dxa"/>
          </w:tcPr>
          <w:p w:rsidR="00735C20" w:rsidRDefault="00735C20">
            <w:pPr>
              <w:pStyle w:val="ConsPlusNormal"/>
              <w:jc w:val="center"/>
            </w:pPr>
            <w:r>
              <w:t>2</w:t>
            </w:r>
          </w:p>
        </w:tc>
        <w:tc>
          <w:tcPr>
            <w:tcW w:w="680" w:type="dxa"/>
          </w:tcPr>
          <w:p w:rsidR="00735C20" w:rsidRDefault="00735C20">
            <w:pPr>
              <w:pStyle w:val="ConsPlusNormal"/>
              <w:jc w:val="center"/>
            </w:pPr>
            <w:r>
              <w:t>3</w:t>
            </w:r>
          </w:p>
        </w:tc>
        <w:tc>
          <w:tcPr>
            <w:tcW w:w="737" w:type="dxa"/>
          </w:tcPr>
          <w:p w:rsidR="00735C20" w:rsidRDefault="00735C20">
            <w:pPr>
              <w:pStyle w:val="ConsPlusNormal"/>
              <w:jc w:val="center"/>
            </w:pPr>
            <w:r>
              <w:t>4</w:t>
            </w:r>
          </w:p>
        </w:tc>
        <w:tc>
          <w:tcPr>
            <w:tcW w:w="1304" w:type="dxa"/>
          </w:tcPr>
          <w:p w:rsidR="00735C20" w:rsidRDefault="00735C20">
            <w:pPr>
              <w:pStyle w:val="ConsPlusNormal"/>
              <w:jc w:val="center"/>
            </w:pPr>
            <w:r>
              <w:t>5</w:t>
            </w:r>
          </w:p>
        </w:tc>
        <w:tc>
          <w:tcPr>
            <w:tcW w:w="680" w:type="dxa"/>
          </w:tcPr>
          <w:p w:rsidR="00735C20" w:rsidRDefault="00735C20">
            <w:pPr>
              <w:pStyle w:val="ConsPlusNormal"/>
              <w:jc w:val="center"/>
            </w:pPr>
            <w:r>
              <w:t>6</w:t>
            </w:r>
          </w:p>
        </w:tc>
        <w:tc>
          <w:tcPr>
            <w:tcW w:w="737" w:type="dxa"/>
          </w:tcPr>
          <w:p w:rsidR="00735C20" w:rsidRDefault="00735C20">
            <w:pPr>
              <w:pStyle w:val="ConsPlusNormal"/>
              <w:jc w:val="center"/>
            </w:pPr>
            <w:r>
              <w:t>7</w:t>
            </w:r>
          </w:p>
        </w:tc>
        <w:tc>
          <w:tcPr>
            <w:tcW w:w="1304" w:type="dxa"/>
          </w:tcPr>
          <w:p w:rsidR="00735C20" w:rsidRDefault="00735C20">
            <w:pPr>
              <w:pStyle w:val="ConsPlusNormal"/>
              <w:jc w:val="center"/>
            </w:pPr>
            <w:r>
              <w:t>8</w:t>
            </w:r>
          </w:p>
        </w:tc>
        <w:tc>
          <w:tcPr>
            <w:tcW w:w="1020" w:type="dxa"/>
            <w:gridSpan w:val="2"/>
          </w:tcPr>
          <w:p w:rsidR="00735C20" w:rsidRDefault="00735C20">
            <w:pPr>
              <w:pStyle w:val="ConsPlusNormal"/>
              <w:jc w:val="center"/>
            </w:pPr>
            <w:r>
              <w:t>9</w:t>
            </w:r>
          </w:p>
        </w:tc>
      </w:tr>
      <w:tr w:rsidR="00735C20">
        <w:tblPrEx>
          <w:tblBorders>
            <w:left w:val="single" w:sz="4" w:space="0" w:color="auto"/>
            <w:insideH w:val="single" w:sz="4" w:space="0" w:color="auto"/>
            <w:insideV w:val="single" w:sz="4" w:space="0" w:color="auto"/>
          </w:tblBorders>
        </w:tblPrEx>
        <w:tc>
          <w:tcPr>
            <w:tcW w:w="1757" w:type="dxa"/>
          </w:tcPr>
          <w:p w:rsidR="00735C20" w:rsidRDefault="00735C20">
            <w:pPr>
              <w:pStyle w:val="ConsPlusNormal"/>
            </w:pPr>
            <w:r>
              <w:t>Руководители</w:t>
            </w:r>
          </w:p>
        </w:tc>
        <w:tc>
          <w:tcPr>
            <w:tcW w:w="850" w:type="dxa"/>
          </w:tcPr>
          <w:p w:rsidR="00735C20" w:rsidRDefault="00735C20">
            <w:pPr>
              <w:pStyle w:val="ConsPlusNormal"/>
            </w:pPr>
          </w:p>
        </w:tc>
        <w:tc>
          <w:tcPr>
            <w:tcW w:w="680" w:type="dxa"/>
          </w:tcPr>
          <w:p w:rsidR="00735C20" w:rsidRDefault="00735C20">
            <w:pPr>
              <w:pStyle w:val="ConsPlusNormal"/>
            </w:pPr>
          </w:p>
        </w:tc>
        <w:tc>
          <w:tcPr>
            <w:tcW w:w="737" w:type="dxa"/>
          </w:tcPr>
          <w:p w:rsidR="00735C20" w:rsidRDefault="00735C20">
            <w:pPr>
              <w:pStyle w:val="ConsPlusNormal"/>
            </w:pPr>
          </w:p>
        </w:tc>
        <w:tc>
          <w:tcPr>
            <w:tcW w:w="1304" w:type="dxa"/>
          </w:tcPr>
          <w:p w:rsidR="00735C20" w:rsidRDefault="00735C20">
            <w:pPr>
              <w:pStyle w:val="ConsPlusNormal"/>
            </w:pPr>
          </w:p>
        </w:tc>
        <w:tc>
          <w:tcPr>
            <w:tcW w:w="680" w:type="dxa"/>
          </w:tcPr>
          <w:p w:rsidR="00735C20" w:rsidRDefault="00735C20">
            <w:pPr>
              <w:pStyle w:val="ConsPlusNormal"/>
            </w:pPr>
          </w:p>
        </w:tc>
        <w:tc>
          <w:tcPr>
            <w:tcW w:w="737" w:type="dxa"/>
          </w:tcPr>
          <w:p w:rsidR="00735C20" w:rsidRDefault="00735C20">
            <w:pPr>
              <w:pStyle w:val="ConsPlusNormal"/>
            </w:pPr>
          </w:p>
        </w:tc>
        <w:tc>
          <w:tcPr>
            <w:tcW w:w="1304" w:type="dxa"/>
          </w:tcPr>
          <w:p w:rsidR="00735C20" w:rsidRDefault="00735C20">
            <w:pPr>
              <w:pStyle w:val="ConsPlusNormal"/>
            </w:pPr>
          </w:p>
        </w:tc>
        <w:tc>
          <w:tcPr>
            <w:tcW w:w="1020" w:type="dxa"/>
            <w:gridSpan w:val="2"/>
          </w:tcPr>
          <w:p w:rsidR="00735C20" w:rsidRDefault="00735C20">
            <w:pPr>
              <w:pStyle w:val="ConsPlusNormal"/>
            </w:pPr>
          </w:p>
        </w:tc>
      </w:tr>
      <w:tr w:rsidR="00735C20">
        <w:tblPrEx>
          <w:tblBorders>
            <w:left w:val="single" w:sz="4" w:space="0" w:color="auto"/>
            <w:insideH w:val="single" w:sz="4" w:space="0" w:color="auto"/>
            <w:insideV w:val="single" w:sz="4" w:space="0" w:color="auto"/>
          </w:tblBorders>
        </w:tblPrEx>
        <w:tc>
          <w:tcPr>
            <w:tcW w:w="1757" w:type="dxa"/>
          </w:tcPr>
          <w:p w:rsidR="00735C20" w:rsidRDefault="00735C20">
            <w:pPr>
              <w:pStyle w:val="ConsPlusNormal"/>
            </w:pPr>
            <w:r>
              <w:t>Служащие</w:t>
            </w:r>
          </w:p>
        </w:tc>
        <w:tc>
          <w:tcPr>
            <w:tcW w:w="850" w:type="dxa"/>
          </w:tcPr>
          <w:p w:rsidR="00735C20" w:rsidRDefault="00735C20">
            <w:pPr>
              <w:pStyle w:val="ConsPlusNormal"/>
            </w:pPr>
          </w:p>
        </w:tc>
        <w:tc>
          <w:tcPr>
            <w:tcW w:w="680" w:type="dxa"/>
          </w:tcPr>
          <w:p w:rsidR="00735C20" w:rsidRDefault="00735C20">
            <w:pPr>
              <w:pStyle w:val="ConsPlusNormal"/>
            </w:pPr>
          </w:p>
        </w:tc>
        <w:tc>
          <w:tcPr>
            <w:tcW w:w="737" w:type="dxa"/>
          </w:tcPr>
          <w:p w:rsidR="00735C20" w:rsidRDefault="00735C20">
            <w:pPr>
              <w:pStyle w:val="ConsPlusNormal"/>
            </w:pPr>
          </w:p>
        </w:tc>
        <w:tc>
          <w:tcPr>
            <w:tcW w:w="1304" w:type="dxa"/>
          </w:tcPr>
          <w:p w:rsidR="00735C20" w:rsidRDefault="00735C20">
            <w:pPr>
              <w:pStyle w:val="ConsPlusNormal"/>
            </w:pPr>
          </w:p>
        </w:tc>
        <w:tc>
          <w:tcPr>
            <w:tcW w:w="680" w:type="dxa"/>
          </w:tcPr>
          <w:p w:rsidR="00735C20" w:rsidRDefault="00735C20">
            <w:pPr>
              <w:pStyle w:val="ConsPlusNormal"/>
            </w:pPr>
          </w:p>
        </w:tc>
        <w:tc>
          <w:tcPr>
            <w:tcW w:w="737" w:type="dxa"/>
          </w:tcPr>
          <w:p w:rsidR="00735C20" w:rsidRDefault="00735C20">
            <w:pPr>
              <w:pStyle w:val="ConsPlusNormal"/>
            </w:pPr>
          </w:p>
        </w:tc>
        <w:tc>
          <w:tcPr>
            <w:tcW w:w="1304" w:type="dxa"/>
          </w:tcPr>
          <w:p w:rsidR="00735C20" w:rsidRDefault="00735C20">
            <w:pPr>
              <w:pStyle w:val="ConsPlusNormal"/>
            </w:pPr>
          </w:p>
        </w:tc>
        <w:tc>
          <w:tcPr>
            <w:tcW w:w="1020" w:type="dxa"/>
            <w:gridSpan w:val="2"/>
          </w:tcPr>
          <w:p w:rsidR="00735C20" w:rsidRDefault="00735C20">
            <w:pPr>
              <w:pStyle w:val="ConsPlusNormal"/>
            </w:pPr>
          </w:p>
        </w:tc>
      </w:tr>
      <w:tr w:rsidR="00735C20">
        <w:tblPrEx>
          <w:tblBorders>
            <w:left w:val="single" w:sz="4" w:space="0" w:color="auto"/>
            <w:insideH w:val="single" w:sz="4" w:space="0" w:color="auto"/>
            <w:insideV w:val="single" w:sz="4" w:space="0" w:color="auto"/>
          </w:tblBorders>
        </w:tblPrEx>
        <w:tc>
          <w:tcPr>
            <w:tcW w:w="1757" w:type="dxa"/>
          </w:tcPr>
          <w:p w:rsidR="00735C20" w:rsidRDefault="00735C20">
            <w:pPr>
              <w:pStyle w:val="ConsPlusNormal"/>
            </w:pPr>
            <w:r>
              <w:t>Рабочие</w:t>
            </w:r>
          </w:p>
        </w:tc>
        <w:tc>
          <w:tcPr>
            <w:tcW w:w="850" w:type="dxa"/>
          </w:tcPr>
          <w:p w:rsidR="00735C20" w:rsidRDefault="00735C20">
            <w:pPr>
              <w:pStyle w:val="ConsPlusNormal"/>
            </w:pPr>
          </w:p>
        </w:tc>
        <w:tc>
          <w:tcPr>
            <w:tcW w:w="680" w:type="dxa"/>
          </w:tcPr>
          <w:p w:rsidR="00735C20" w:rsidRDefault="00735C20">
            <w:pPr>
              <w:pStyle w:val="ConsPlusNormal"/>
            </w:pPr>
          </w:p>
        </w:tc>
        <w:tc>
          <w:tcPr>
            <w:tcW w:w="737" w:type="dxa"/>
          </w:tcPr>
          <w:p w:rsidR="00735C20" w:rsidRDefault="00735C20">
            <w:pPr>
              <w:pStyle w:val="ConsPlusNormal"/>
            </w:pPr>
          </w:p>
        </w:tc>
        <w:tc>
          <w:tcPr>
            <w:tcW w:w="1304" w:type="dxa"/>
          </w:tcPr>
          <w:p w:rsidR="00735C20" w:rsidRDefault="00735C20">
            <w:pPr>
              <w:pStyle w:val="ConsPlusNormal"/>
            </w:pPr>
          </w:p>
        </w:tc>
        <w:tc>
          <w:tcPr>
            <w:tcW w:w="680" w:type="dxa"/>
          </w:tcPr>
          <w:p w:rsidR="00735C20" w:rsidRDefault="00735C20">
            <w:pPr>
              <w:pStyle w:val="ConsPlusNormal"/>
            </w:pPr>
          </w:p>
        </w:tc>
        <w:tc>
          <w:tcPr>
            <w:tcW w:w="737" w:type="dxa"/>
          </w:tcPr>
          <w:p w:rsidR="00735C20" w:rsidRDefault="00735C20">
            <w:pPr>
              <w:pStyle w:val="ConsPlusNormal"/>
            </w:pPr>
          </w:p>
        </w:tc>
        <w:tc>
          <w:tcPr>
            <w:tcW w:w="1304" w:type="dxa"/>
          </w:tcPr>
          <w:p w:rsidR="00735C20" w:rsidRDefault="00735C20">
            <w:pPr>
              <w:pStyle w:val="ConsPlusNormal"/>
            </w:pPr>
          </w:p>
        </w:tc>
        <w:tc>
          <w:tcPr>
            <w:tcW w:w="1020" w:type="dxa"/>
            <w:gridSpan w:val="2"/>
          </w:tcPr>
          <w:p w:rsidR="00735C20" w:rsidRDefault="00735C20">
            <w:pPr>
              <w:pStyle w:val="ConsPlusNormal"/>
            </w:pPr>
          </w:p>
        </w:tc>
      </w:tr>
      <w:tr w:rsidR="00735C20">
        <w:tblPrEx>
          <w:tblBorders>
            <w:left w:val="single" w:sz="4" w:space="0" w:color="auto"/>
            <w:insideH w:val="single" w:sz="4" w:space="0" w:color="auto"/>
            <w:insideV w:val="single" w:sz="4" w:space="0" w:color="auto"/>
          </w:tblBorders>
        </w:tblPrEx>
        <w:tc>
          <w:tcPr>
            <w:tcW w:w="1757" w:type="dxa"/>
          </w:tcPr>
          <w:p w:rsidR="00735C20" w:rsidRDefault="00735C20">
            <w:pPr>
              <w:pStyle w:val="ConsPlusNormal"/>
            </w:pPr>
            <w:r>
              <w:t>Всего</w:t>
            </w:r>
          </w:p>
        </w:tc>
        <w:tc>
          <w:tcPr>
            <w:tcW w:w="850" w:type="dxa"/>
          </w:tcPr>
          <w:p w:rsidR="00735C20" w:rsidRDefault="00735C20">
            <w:pPr>
              <w:pStyle w:val="ConsPlusNormal"/>
            </w:pPr>
          </w:p>
        </w:tc>
        <w:tc>
          <w:tcPr>
            <w:tcW w:w="680" w:type="dxa"/>
          </w:tcPr>
          <w:p w:rsidR="00735C20" w:rsidRDefault="00735C20">
            <w:pPr>
              <w:pStyle w:val="ConsPlusNormal"/>
            </w:pPr>
          </w:p>
        </w:tc>
        <w:tc>
          <w:tcPr>
            <w:tcW w:w="737" w:type="dxa"/>
          </w:tcPr>
          <w:p w:rsidR="00735C20" w:rsidRDefault="00735C20">
            <w:pPr>
              <w:pStyle w:val="ConsPlusNormal"/>
            </w:pPr>
          </w:p>
        </w:tc>
        <w:tc>
          <w:tcPr>
            <w:tcW w:w="1304" w:type="dxa"/>
          </w:tcPr>
          <w:p w:rsidR="00735C20" w:rsidRDefault="00735C20">
            <w:pPr>
              <w:pStyle w:val="ConsPlusNormal"/>
            </w:pPr>
          </w:p>
        </w:tc>
        <w:tc>
          <w:tcPr>
            <w:tcW w:w="680" w:type="dxa"/>
          </w:tcPr>
          <w:p w:rsidR="00735C20" w:rsidRDefault="00735C20">
            <w:pPr>
              <w:pStyle w:val="ConsPlusNormal"/>
            </w:pPr>
          </w:p>
        </w:tc>
        <w:tc>
          <w:tcPr>
            <w:tcW w:w="737" w:type="dxa"/>
          </w:tcPr>
          <w:p w:rsidR="00735C20" w:rsidRDefault="00735C20">
            <w:pPr>
              <w:pStyle w:val="ConsPlusNormal"/>
            </w:pPr>
          </w:p>
        </w:tc>
        <w:tc>
          <w:tcPr>
            <w:tcW w:w="1304" w:type="dxa"/>
          </w:tcPr>
          <w:p w:rsidR="00735C20" w:rsidRDefault="00735C20">
            <w:pPr>
              <w:pStyle w:val="ConsPlusNormal"/>
            </w:pPr>
          </w:p>
        </w:tc>
        <w:tc>
          <w:tcPr>
            <w:tcW w:w="1020" w:type="dxa"/>
            <w:gridSpan w:val="2"/>
          </w:tcPr>
          <w:p w:rsidR="00735C20" w:rsidRDefault="00735C20">
            <w:pPr>
              <w:pStyle w:val="ConsPlusNormal"/>
            </w:pPr>
          </w:p>
        </w:tc>
      </w:tr>
    </w:tbl>
    <w:p w:rsidR="00735C20" w:rsidRDefault="00735C20">
      <w:pPr>
        <w:pStyle w:val="ConsPlusNormal"/>
        <w:ind w:firstLine="540"/>
        <w:jc w:val="both"/>
      </w:pPr>
    </w:p>
    <w:p w:rsidR="00735C20" w:rsidRDefault="00735C20">
      <w:pPr>
        <w:pStyle w:val="ConsPlusNonformat"/>
        <w:jc w:val="both"/>
      </w:pPr>
      <w:r>
        <w:t>_______________________________________  ___________  _____________________</w:t>
      </w:r>
    </w:p>
    <w:p w:rsidR="00735C20" w:rsidRDefault="00735C20">
      <w:pPr>
        <w:pStyle w:val="ConsPlusNonformat"/>
        <w:jc w:val="both"/>
      </w:pPr>
      <w:r>
        <w:t xml:space="preserve"> (наименование должности руководителя     (подпись)    (инициалы, фамилия)</w:t>
      </w:r>
    </w:p>
    <w:p w:rsidR="00735C20" w:rsidRDefault="00735C20">
      <w:pPr>
        <w:pStyle w:val="ConsPlusNonformat"/>
        <w:jc w:val="both"/>
      </w:pPr>
      <w:r>
        <w:t xml:space="preserve">       государственного органа)</w:t>
      </w:r>
    </w:p>
    <w:p w:rsidR="00735C20" w:rsidRDefault="00735C20">
      <w:pPr>
        <w:pStyle w:val="ConsPlusNormal"/>
        <w:ind w:firstLine="540"/>
        <w:jc w:val="both"/>
      </w:pPr>
    </w:p>
    <w:p w:rsidR="00735C20" w:rsidRDefault="00735C20">
      <w:pPr>
        <w:pStyle w:val="ConsPlusNormal"/>
        <w:jc w:val="both"/>
      </w:pPr>
      <w:r>
        <w:t xml:space="preserve">Примечание: органы государственной власти и органы местного самоуправления могут уточнять данные, включаемые в </w:t>
      </w:r>
      <w:hyperlink w:anchor="P1594">
        <w:r>
          <w:rPr>
            <w:color w:val="0000FF"/>
          </w:rPr>
          <w:t>форму 6</w:t>
        </w:r>
      </w:hyperlink>
      <w:r>
        <w:t xml:space="preserve"> (по видам экономической деятельности, по категориям руководителей, специалистов, служащих и рабочих).</w:t>
      </w:r>
    </w:p>
    <w:p w:rsidR="00735C20" w:rsidRDefault="00735C20">
      <w:pPr>
        <w:pStyle w:val="ConsPlusNormal"/>
        <w:ind w:firstLine="540"/>
        <w:jc w:val="both"/>
      </w:pPr>
    </w:p>
    <w:p w:rsidR="00735C20" w:rsidRDefault="00735C20">
      <w:pPr>
        <w:pStyle w:val="ConsPlusNormal"/>
        <w:ind w:firstLine="540"/>
        <w:jc w:val="both"/>
      </w:pPr>
    </w:p>
    <w:p w:rsidR="00735C20" w:rsidRDefault="00735C20">
      <w:pPr>
        <w:pStyle w:val="ConsPlusNormal"/>
        <w:pBdr>
          <w:bottom w:val="single" w:sz="6" w:space="0" w:color="auto"/>
        </w:pBdr>
        <w:spacing w:before="100" w:after="100"/>
        <w:jc w:val="both"/>
        <w:rPr>
          <w:sz w:val="2"/>
          <w:szCs w:val="2"/>
        </w:rPr>
      </w:pPr>
    </w:p>
    <w:p w:rsidR="00DB3894" w:rsidRDefault="00DB3894">
      <w:bookmarkStart w:id="28" w:name="_GoBack"/>
      <w:bookmarkEnd w:id="28"/>
    </w:p>
    <w:sectPr w:rsidR="00DB3894" w:rsidSect="007A5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C20"/>
    <w:rsid w:val="00735C20"/>
    <w:rsid w:val="00DB3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83D5D-140A-4333-BC0B-41F65CC0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5C2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35C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35C2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35C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35C2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35C2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35C2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35C2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EC263EA327A89A889041B8AF7D2C104FD68BBEEB8AE10B1EE9492D9A7CD4940D33CF28EDAF2450A2AF5FA85Al070N" TargetMode="External"/><Relationship Id="rId18" Type="http://schemas.openxmlformats.org/officeDocument/2006/relationships/hyperlink" Target="consultantplus://offline/ref=36EC263EA327A89A889041B8AF7D2C1049DB8FBCEA83E10B1EE9492D9A7CD4941F339724EFAD3357A1BA09F91C5671F86AE4AEE03013B429lD72N" TargetMode="External"/><Relationship Id="rId26" Type="http://schemas.openxmlformats.org/officeDocument/2006/relationships/hyperlink" Target="consultantplus://offline/ref=36EC263EA327A89A889041B8AF7D2C104FD48DB9ED89BC0116B0452F9D738B83187A9B25EFAD3357A8E50CEC0D0E7EF876FBAEFF2C11B6l278N" TargetMode="External"/><Relationship Id="rId39" Type="http://schemas.openxmlformats.org/officeDocument/2006/relationships/hyperlink" Target="consultantplus://offline/ref=36EC263EA327A89A889041B8AF7D2C104FD786B7EF81E10B1EE9492D9A7CD4940D33CF28EDAF2450A2AF5FA85Al070N" TargetMode="External"/><Relationship Id="rId21" Type="http://schemas.openxmlformats.org/officeDocument/2006/relationships/hyperlink" Target="consultantplus://offline/ref=36EC263EA327A89A889041B8AF7D2C104FD68BBFEB8BE10B1EE9492D9A7CD4940D33CF28EDAF2450A2AF5FA85Al070N" TargetMode="External"/><Relationship Id="rId34" Type="http://schemas.openxmlformats.org/officeDocument/2006/relationships/image" Target="media/image4.wmf"/><Relationship Id="rId42" Type="http://schemas.openxmlformats.org/officeDocument/2006/relationships/hyperlink" Target="consultantplus://offline/ref=36EC263EA327A89A889041B8AF7D2C104FD687B6EF83E10B1EE9492D9A7CD4940D33CF28EDAF2450A2AF5FA85Al070N" TargetMode="External"/><Relationship Id="rId7" Type="http://schemas.openxmlformats.org/officeDocument/2006/relationships/hyperlink" Target="consultantplus://offline/ref=36EC263EA327A89A889048A1A87D2C104EDA8DB8EC83E10B1EE9492D9A7CD4940D33CF28EDAF2450A2AF5FA85Al070N" TargetMode="External"/><Relationship Id="rId2" Type="http://schemas.openxmlformats.org/officeDocument/2006/relationships/settings" Target="settings.xml"/><Relationship Id="rId16" Type="http://schemas.openxmlformats.org/officeDocument/2006/relationships/hyperlink" Target="consultantplus://offline/ref=36EC263EA327A89A889041B8AF7D2C104FD48DB9ED89BC0116B0452F9D738B83187A9B25EFAD3357A8E50CEC0D0E7EF876FBAEFF2C11B6l278N" TargetMode="External"/><Relationship Id="rId29"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36EC263EA327A89A889048A1A87D2C104ED08FBBE882E10B1EE9492D9A7CD4940D33CF28EDAF2450A2AF5FA85Al070N" TargetMode="External"/><Relationship Id="rId11" Type="http://schemas.openxmlformats.org/officeDocument/2006/relationships/hyperlink" Target="consultantplus://offline/ref=36EC263EA327A89A889041B8AF7D2C104FD68BBEEB8AE10B1EE9492D9A7CD4941F339724EFAD3A58A0BA09F91C5671F86AE4AEE03013B429lD72N" TargetMode="External"/><Relationship Id="rId24" Type="http://schemas.openxmlformats.org/officeDocument/2006/relationships/hyperlink" Target="consultantplus://offline/ref=36EC263EA327A89A889041B8AF7D2C104FD48DB9ED89BC0116B0452F9D738B83187A9B25EFAD3357A8E50CEC0D0E7EF876FBAEFF2C11B6l278N" TargetMode="External"/><Relationship Id="rId32" Type="http://schemas.openxmlformats.org/officeDocument/2006/relationships/hyperlink" Target="consultantplus://offline/ref=36EC263EA327A89A889041B8AF7D2C104FD48DB9ED89BC0116B0452F9D738B83187A9B25EFAD3357A8E50CEC0D0E7EF876FBAEFF2C11B6l278N" TargetMode="External"/><Relationship Id="rId37" Type="http://schemas.openxmlformats.org/officeDocument/2006/relationships/image" Target="media/image7.wmf"/><Relationship Id="rId40" Type="http://schemas.openxmlformats.org/officeDocument/2006/relationships/hyperlink" Target="consultantplus://offline/ref=36EC263EA327A89A889041B8AF7D2C104FD687B6E981E10B1EE9492D9A7CD4941F339724EFAD3A51ABBA09F91C5671F86AE4AEE03013B429lD72N" TargetMode="External"/><Relationship Id="rId45" Type="http://schemas.openxmlformats.org/officeDocument/2006/relationships/fontTable" Target="fontTable.xml"/><Relationship Id="rId5" Type="http://schemas.openxmlformats.org/officeDocument/2006/relationships/hyperlink" Target="consultantplus://offline/ref=36EC263EA327A89A889048A1A87D2C104EDA87B7E881E10B1EE9492D9A7CD4940D33CF28EDAF2450A2AF5FA85Al070N" TargetMode="External"/><Relationship Id="rId15" Type="http://schemas.openxmlformats.org/officeDocument/2006/relationships/hyperlink" Target="consultantplus://offline/ref=36EC263EA327A89A889041B8AF7D2C104FD48DB9ED89BC0116B0452F9D738B83187A9B25EFAD3957A8E50CEC0D0E7EF876FBAEFF2C11B6l278N" TargetMode="External"/><Relationship Id="rId23" Type="http://schemas.openxmlformats.org/officeDocument/2006/relationships/hyperlink" Target="consultantplus://offline/ref=36EC263EA327A89A889041B8AF7D2C104FD58EBDE98AE10B1EE9492D9A7CD4940D33CF28EDAF2450A2AF5FA85Al070N" TargetMode="External"/><Relationship Id="rId28" Type="http://schemas.openxmlformats.org/officeDocument/2006/relationships/hyperlink" Target="consultantplus://offline/ref=36EC263EA327A89A889041B8AF7D2C104FD58EBDE98AE10B1EE9492D9A7CD4941F339724EFAD3851A3BA09F91C5671F86AE4AEE03013B429lD72N" TargetMode="External"/><Relationship Id="rId36" Type="http://schemas.openxmlformats.org/officeDocument/2006/relationships/image" Target="media/image6.wmf"/><Relationship Id="rId10" Type="http://schemas.openxmlformats.org/officeDocument/2006/relationships/hyperlink" Target="consultantplus://offline/ref=36EC263EA327A89A889041B8AF7D2C104FD68BBFEB8BE10B1EE9492D9A7CD4941F339724EFAD3851A1BA09F91C5671F86AE4AEE03013B429lD72N" TargetMode="External"/><Relationship Id="rId19" Type="http://schemas.openxmlformats.org/officeDocument/2006/relationships/hyperlink" Target="consultantplus://offline/ref=36EC263EA327A89A889041B8AF7D2C1049DB8FBCEA83E10B1EE9492D9A7CD4941F339724EFAD3357A1BA09F91C5671F86AE4AEE03013B429lD72N" TargetMode="External"/><Relationship Id="rId31" Type="http://schemas.openxmlformats.org/officeDocument/2006/relationships/hyperlink" Target="consultantplus://offline/ref=36EC263EA327A89A889041B8AF7D2C104FD48DB9ED89BC0116B0452F9D738B83187A9B25EFAD3957A8E50CEC0D0E7EF876FBAEFF2C11B6l278N" TargetMode="External"/><Relationship Id="rId44" Type="http://schemas.openxmlformats.org/officeDocument/2006/relationships/hyperlink" Target="consultantplus://offline/ref=36EC263EA327A89A889041B8AF7D2C104FD687B6EF83E10B1EE9492D9A7CD4940D33CF28EDAF2450A2AF5FA85Al070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6EC263EA327A89A889041B8AF7D2C104FD786B8EC82E10B1EE9492D9A7CD4941F339724ECA66E00E7E450AA5A1D7DFB76F8AFE3l27DN" TargetMode="External"/><Relationship Id="rId14" Type="http://schemas.openxmlformats.org/officeDocument/2006/relationships/hyperlink" Target="consultantplus://offline/ref=36EC263EA327A89A889041B8AF7D2C104FD68BBEEB8AE10B1EE9492D9A7CD4940D33CF28EDAF2450A2AF5FA85Al070N" TargetMode="External"/><Relationship Id="rId22" Type="http://schemas.openxmlformats.org/officeDocument/2006/relationships/hyperlink" Target="consultantplus://offline/ref=36EC263EA327A89A889041B8AF7D2C104FD68BBEEB8AE10B1EE9492D9A7CD4940D33CF28EDAF2450A2AF5FA85Al070N" TargetMode="External"/><Relationship Id="rId27" Type="http://schemas.openxmlformats.org/officeDocument/2006/relationships/hyperlink" Target="consultantplus://offline/ref=36EC263EA327A89A889041B8AF7D2C104FD48DB9ED89BC0116B0452F9D738B83187A9B25EFAD3957A8E50CEC0D0E7EF876FBAEFF2C11B6l278N" TargetMode="External"/><Relationship Id="rId30" Type="http://schemas.openxmlformats.org/officeDocument/2006/relationships/image" Target="media/image2.wmf"/><Relationship Id="rId35" Type="http://schemas.openxmlformats.org/officeDocument/2006/relationships/image" Target="media/image5.wmf"/><Relationship Id="rId43" Type="http://schemas.openxmlformats.org/officeDocument/2006/relationships/hyperlink" Target="consultantplus://offline/ref=36EC263EA327A89A889041B8AF7D2C104FD687B6EF83E10B1EE9492D9A7CD4940D33CF28EDAF2450A2AF5FA85Al070N" TargetMode="External"/><Relationship Id="rId8" Type="http://schemas.openxmlformats.org/officeDocument/2006/relationships/hyperlink" Target="consultantplus://offline/ref=36EC263EA327A89A889041B8AF7D2C1049DB88BBE2D4B6094FBC4728922C8E84097A9827F1AC3B4FA1B15FlA7BN" TargetMode="External"/><Relationship Id="rId3" Type="http://schemas.openxmlformats.org/officeDocument/2006/relationships/webSettings" Target="webSettings.xml"/><Relationship Id="rId12" Type="http://schemas.openxmlformats.org/officeDocument/2006/relationships/hyperlink" Target="consultantplus://offline/ref=36EC263EA327A89A889041B8AF7D2C104FD58EBDE98AE10B1EE9492D9A7CD4941F339722E4F96B15F6BC5FAA46027DE46AFAADlE72N" TargetMode="External"/><Relationship Id="rId17" Type="http://schemas.openxmlformats.org/officeDocument/2006/relationships/hyperlink" Target="consultantplus://offline/ref=36EC263EA327A89A889041B8AF7D2C1049DB8FBCEA83E10B1EE9492D9A7CD4941F339724EFAD3D50A3BA09F91C5671F86AE4AEE03013B429lD72N" TargetMode="External"/><Relationship Id="rId25" Type="http://schemas.openxmlformats.org/officeDocument/2006/relationships/hyperlink" Target="consultantplus://offline/ref=36EC263EA327A89A889041B8AF7D2C104FD48DB9ED89BC0116B0452F9D738B83187A9B25EFAD3957A8E50CEC0D0E7EF876FBAEFF2C11B6l278N" TargetMode="External"/><Relationship Id="rId33" Type="http://schemas.openxmlformats.org/officeDocument/2006/relationships/image" Target="media/image3.wmf"/><Relationship Id="rId38" Type="http://schemas.openxmlformats.org/officeDocument/2006/relationships/hyperlink" Target="consultantplus://offline/ref=36EC263EA327A89A889041B8AF7D2C104FD687B7ED86E10B1EE9492D9A7CD4940D33CF28EDAF2450A2AF5FA85Al070N" TargetMode="External"/><Relationship Id="rId46" Type="http://schemas.openxmlformats.org/officeDocument/2006/relationships/theme" Target="theme/theme1.xml"/><Relationship Id="rId20" Type="http://schemas.openxmlformats.org/officeDocument/2006/relationships/hyperlink" Target="consultantplus://offline/ref=36EC263EA327A89A889041B8AF7D2C104FD786B8EC82E10B1EE9492D9A7CD4940D33CF28EDAF2450A2AF5FA85Al070N" TargetMode="External"/><Relationship Id="rId41" Type="http://schemas.openxmlformats.org/officeDocument/2006/relationships/hyperlink" Target="consultantplus://offline/ref=36EC263EA327A89A889041B8AF7D2C104FD687B6EF83E10B1EE9492D9A7CD4940D33CF28EDAF2450A2AF5FA85Al07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14093</Words>
  <Characters>80332</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Анатольевич Подчередниченко</dc:creator>
  <cp:keywords/>
  <dc:description/>
  <cp:lastModifiedBy>Олег Анатольевич Подчередниченко</cp:lastModifiedBy>
  <cp:revision>2</cp:revision>
  <dcterms:created xsi:type="dcterms:W3CDTF">2023-11-22T13:59:00Z</dcterms:created>
  <dcterms:modified xsi:type="dcterms:W3CDTF">2023-11-22T14:00:00Z</dcterms:modified>
</cp:coreProperties>
</file>